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F0F" w:rsidRDefault="00D36F0F" w:rsidP="00AF3E13">
      <w:pPr>
        <w:widowControl w:val="0"/>
        <w:jc w:val="center"/>
        <w:rPr>
          <w:sz w:val="25"/>
          <w:szCs w:val="25"/>
        </w:rPr>
      </w:pPr>
    </w:p>
    <w:p w:rsidR="00FD4EF6" w:rsidRDefault="00FD4EF6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605983" w:rsidP="00605983">
      <w:pPr>
        <w:widowControl w:val="0"/>
        <w:tabs>
          <w:tab w:val="center" w:pos="4677"/>
          <w:tab w:val="left" w:pos="8025"/>
        </w:tabs>
        <w:rPr>
          <w:sz w:val="25"/>
          <w:szCs w:val="25"/>
        </w:rPr>
      </w:pPr>
      <w:r>
        <w:rPr>
          <w:sz w:val="25"/>
          <w:szCs w:val="25"/>
        </w:rPr>
        <w:tab/>
      </w:r>
      <w:r w:rsidR="00AF3E13" w:rsidRPr="00A85762">
        <w:rPr>
          <w:sz w:val="25"/>
          <w:szCs w:val="25"/>
        </w:rPr>
        <w:t>Республика Хакасия</w:t>
      </w:r>
      <w:r>
        <w:rPr>
          <w:sz w:val="25"/>
          <w:szCs w:val="25"/>
        </w:rPr>
        <w:tab/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Совет депутатов </w:t>
      </w:r>
      <w:r w:rsidR="00E45F19">
        <w:rPr>
          <w:sz w:val="25"/>
          <w:szCs w:val="25"/>
        </w:rPr>
        <w:t>Кировского</w:t>
      </w:r>
      <w:r w:rsidRPr="00A85762">
        <w:rPr>
          <w:sz w:val="25"/>
          <w:szCs w:val="25"/>
        </w:rPr>
        <w:t xml:space="preserve">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BE3309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16.10.202</w:t>
      </w:r>
      <w:r w:rsidR="005B633A">
        <w:rPr>
          <w:sz w:val="25"/>
          <w:szCs w:val="25"/>
        </w:rPr>
        <w:t>0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</w:t>
      </w:r>
      <w:r w:rsidR="00305564">
        <w:rPr>
          <w:sz w:val="25"/>
          <w:szCs w:val="25"/>
        </w:rPr>
        <w:tab/>
      </w:r>
      <w:r w:rsidR="0049230F">
        <w:rPr>
          <w:sz w:val="25"/>
          <w:szCs w:val="25"/>
        </w:rPr>
        <w:tab/>
      </w:r>
      <w:r w:rsidR="00305564">
        <w:rPr>
          <w:sz w:val="25"/>
          <w:szCs w:val="25"/>
        </w:rPr>
        <w:tab/>
      </w:r>
      <w:r w:rsidR="00AF3E13" w:rsidRPr="00A85762">
        <w:rPr>
          <w:sz w:val="25"/>
          <w:szCs w:val="25"/>
        </w:rPr>
        <w:t xml:space="preserve">№ </w:t>
      </w:r>
      <w:r>
        <w:rPr>
          <w:sz w:val="25"/>
          <w:szCs w:val="25"/>
        </w:rPr>
        <w:t>16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 xml:space="preserve">с. </w:t>
      </w:r>
      <w:r w:rsidR="00E45F19">
        <w:rPr>
          <w:sz w:val="25"/>
          <w:szCs w:val="25"/>
        </w:rPr>
        <w:t>Кирово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DB3518" w:rsidRDefault="00605983" w:rsidP="000C0357">
      <w:pPr>
        <w:widowControl w:val="0"/>
        <w:ind w:right="453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перечисления муниципальными </w:t>
      </w:r>
      <w:r w:rsidR="00546234">
        <w:rPr>
          <w:sz w:val="26"/>
          <w:szCs w:val="26"/>
        </w:rPr>
        <w:t>казенными</w:t>
      </w:r>
      <w:r>
        <w:rPr>
          <w:sz w:val="26"/>
          <w:szCs w:val="26"/>
        </w:rPr>
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обязательств</w:t>
      </w:r>
    </w:p>
    <w:p w:rsidR="00AF3E13" w:rsidRPr="00DB3518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DB3518" w:rsidRPr="00DB3518" w:rsidRDefault="00605983" w:rsidP="00BD6740">
      <w:pPr>
        <w:shd w:val="clear" w:color="auto" w:fill="FFFFFF"/>
        <w:tabs>
          <w:tab w:val="left" w:pos="709"/>
          <w:tab w:val="left" w:leader="underscore" w:pos="2179"/>
        </w:tabs>
        <w:ind w:left="10" w:firstLine="841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 соответствии со статьей 295 Гражданского кодекса Российской Федерации, пунктом 2 статьи 17 Федерального закона от 14 ноября 2002 года № 161-ФЗ «О государственных и муниципальных унитарных предприятиях» (с последующими изменениями), руководствуясь Уставом муниципального образования Кировский сельсовет, Совет депутатов муниципального образования Кировского сельсовета</w:t>
      </w:r>
    </w:p>
    <w:p w:rsidR="00BD6740" w:rsidRDefault="00BD6740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</w:p>
    <w:p w:rsidR="00AF3E13" w:rsidRPr="00DB3518" w:rsidRDefault="00AF3E13" w:rsidP="00BD6740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841"/>
        <w:jc w:val="center"/>
        <w:rPr>
          <w:sz w:val="26"/>
          <w:szCs w:val="26"/>
        </w:rPr>
      </w:pPr>
      <w:r w:rsidRPr="00DB3518">
        <w:rPr>
          <w:sz w:val="26"/>
          <w:szCs w:val="26"/>
        </w:rPr>
        <w:t>РЕШИЛ:</w:t>
      </w:r>
    </w:p>
    <w:p w:rsidR="00DC0144" w:rsidRPr="00DB3518" w:rsidRDefault="00DC0144" w:rsidP="00BD6740">
      <w:pPr>
        <w:tabs>
          <w:tab w:val="left" w:pos="709"/>
        </w:tabs>
        <w:ind w:left="10" w:firstLine="841"/>
        <w:jc w:val="both"/>
        <w:rPr>
          <w:sz w:val="26"/>
          <w:szCs w:val="26"/>
        </w:rPr>
      </w:pPr>
    </w:p>
    <w:p w:rsidR="00FB5470" w:rsidRPr="00BD6740" w:rsidRDefault="00605983" w:rsidP="00BD67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Утвердить Порядок перечисления муниципальными </w:t>
      </w:r>
      <w:r w:rsidR="00546234">
        <w:rPr>
          <w:rFonts w:eastAsiaTheme="minorHAnsi"/>
          <w:sz w:val="26"/>
          <w:szCs w:val="26"/>
          <w:lang w:eastAsia="en-US"/>
        </w:rPr>
        <w:t>казенными</w:t>
      </w:r>
      <w:r>
        <w:rPr>
          <w:rFonts w:eastAsiaTheme="minorHAnsi"/>
          <w:sz w:val="26"/>
          <w:szCs w:val="26"/>
          <w:lang w:eastAsia="en-US"/>
        </w:rPr>
        <w:t xml:space="preserve"> предприятиями в бюджет муниципального образования Кировский сельсовет части прибыли, остающейся</w:t>
      </w:r>
      <w:r w:rsidR="003858DB">
        <w:rPr>
          <w:rFonts w:eastAsiaTheme="minorHAnsi"/>
          <w:sz w:val="26"/>
          <w:szCs w:val="26"/>
          <w:lang w:eastAsia="en-US"/>
        </w:rPr>
        <w:t xml:space="preserve"> в их распоряжении</w:t>
      </w:r>
      <w:r>
        <w:rPr>
          <w:rFonts w:eastAsiaTheme="minorHAnsi"/>
          <w:sz w:val="26"/>
          <w:szCs w:val="26"/>
          <w:lang w:eastAsia="en-US"/>
        </w:rPr>
        <w:t xml:space="preserve"> после уплаты налогов и иных обязательных платежей, согласно приложению, к настоящему решению.</w:t>
      </w:r>
    </w:p>
    <w:p w:rsidR="000C2C2E" w:rsidRDefault="000C2C2E" w:rsidP="00BD674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bookmarkStart w:id="0" w:name="Par12"/>
      <w:bookmarkEnd w:id="0"/>
      <w:r w:rsidRPr="00BD6740">
        <w:rPr>
          <w:rFonts w:eastAsiaTheme="minorHAnsi"/>
          <w:sz w:val="26"/>
          <w:szCs w:val="26"/>
          <w:lang w:eastAsia="en-US"/>
        </w:rPr>
        <w:t>Настоящее Решение вступает в силу с момента официальног</w:t>
      </w:r>
      <w:r w:rsidR="00BD6740" w:rsidRPr="00BD6740">
        <w:rPr>
          <w:rFonts w:eastAsiaTheme="minorHAnsi"/>
          <w:sz w:val="26"/>
          <w:szCs w:val="26"/>
          <w:lang w:eastAsia="en-US"/>
        </w:rPr>
        <w:t>о опубликования (обнародования)</w:t>
      </w:r>
      <w:r w:rsidRPr="00BD6740">
        <w:rPr>
          <w:rFonts w:eastAsiaTheme="minorHAnsi"/>
          <w:sz w:val="26"/>
          <w:szCs w:val="26"/>
          <w:lang w:eastAsia="en-US"/>
        </w:rPr>
        <w:t>.</w:t>
      </w:r>
    </w:p>
    <w:p w:rsidR="00605983" w:rsidRPr="00605983" w:rsidRDefault="00605983" w:rsidP="00605983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Контроль за исполнением настоящего решения оставляю за собой.</w:t>
      </w:r>
    </w:p>
    <w:p w:rsidR="00D7342B" w:rsidRPr="00DB3518" w:rsidRDefault="00D7342B" w:rsidP="00BD6740">
      <w:pPr>
        <w:tabs>
          <w:tab w:val="left" w:pos="709"/>
        </w:tabs>
        <w:ind w:firstLine="851"/>
        <w:jc w:val="both"/>
        <w:rPr>
          <w:sz w:val="26"/>
          <w:szCs w:val="26"/>
        </w:rPr>
      </w:pPr>
    </w:p>
    <w:p w:rsidR="009D5304" w:rsidRPr="00DB3518" w:rsidRDefault="009D5304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D7342B" w:rsidRPr="00DB3518" w:rsidRDefault="00D7342B" w:rsidP="002B4E03">
      <w:pPr>
        <w:tabs>
          <w:tab w:val="left" w:pos="709"/>
        </w:tabs>
        <w:ind w:left="10" w:firstLine="416"/>
        <w:jc w:val="both"/>
        <w:rPr>
          <w:sz w:val="26"/>
          <w:szCs w:val="26"/>
        </w:rPr>
      </w:pPr>
    </w:p>
    <w:p w:rsidR="00AF3E13" w:rsidRDefault="00E45F19" w:rsidP="00E45F19">
      <w:pPr>
        <w:tabs>
          <w:tab w:val="left" w:pos="709"/>
        </w:tabs>
        <w:jc w:val="both"/>
        <w:rPr>
          <w:sz w:val="26"/>
          <w:szCs w:val="26"/>
        </w:rPr>
      </w:pPr>
      <w:r w:rsidRPr="00DB3518">
        <w:rPr>
          <w:sz w:val="26"/>
          <w:szCs w:val="26"/>
        </w:rPr>
        <w:t xml:space="preserve">   </w:t>
      </w:r>
      <w:r w:rsidR="00767069" w:rsidRPr="00DB3518">
        <w:rPr>
          <w:sz w:val="26"/>
          <w:szCs w:val="26"/>
        </w:rPr>
        <w:t xml:space="preserve"> </w:t>
      </w:r>
      <w:r w:rsidRPr="00DB3518">
        <w:rPr>
          <w:sz w:val="26"/>
          <w:szCs w:val="26"/>
        </w:rPr>
        <w:t>Г</w:t>
      </w:r>
      <w:r w:rsidR="00AF3E13" w:rsidRPr="00DB3518">
        <w:rPr>
          <w:sz w:val="26"/>
          <w:szCs w:val="26"/>
        </w:rPr>
        <w:t>лав</w:t>
      </w:r>
      <w:r w:rsidRPr="00DB3518">
        <w:rPr>
          <w:sz w:val="26"/>
          <w:szCs w:val="26"/>
        </w:rPr>
        <w:t>а Кировского</w:t>
      </w:r>
      <w:r w:rsidR="00AF3E13" w:rsidRPr="00DB3518">
        <w:rPr>
          <w:sz w:val="26"/>
          <w:szCs w:val="26"/>
        </w:rPr>
        <w:t xml:space="preserve"> сельсовета                                                            </w:t>
      </w:r>
      <w:r w:rsidR="00D7342B" w:rsidRPr="00DB3518">
        <w:rPr>
          <w:sz w:val="26"/>
          <w:szCs w:val="26"/>
        </w:rPr>
        <w:t xml:space="preserve">   </w:t>
      </w:r>
      <w:r w:rsidR="00FD4EF6">
        <w:rPr>
          <w:sz w:val="26"/>
          <w:szCs w:val="26"/>
        </w:rPr>
        <w:t>В.Т. Коваль</w:t>
      </w:r>
      <w:r w:rsidR="00AF3E13" w:rsidRPr="00DB3518">
        <w:rPr>
          <w:sz w:val="26"/>
          <w:szCs w:val="26"/>
        </w:rPr>
        <w:t xml:space="preserve"> </w:t>
      </w: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2E301D" w:rsidRDefault="002E301D" w:rsidP="00E45F19">
      <w:pPr>
        <w:tabs>
          <w:tab w:val="left" w:pos="709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58DB" w:rsidTr="003858DB">
        <w:tc>
          <w:tcPr>
            <w:tcW w:w="4785" w:type="dxa"/>
          </w:tcPr>
          <w:p w:rsidR="003858DB" w:rsidRDefault="003858DB" w:rsidP="00E45F19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3858DB" w:rsidRDefault="003858DB" w:rsidP="00E45F1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58DB">
              <w:rPr>
                <w:sz w:val="22"/>
                <w:szCs w:val="22"/>
              </w:rPr>
              <w:t>Приложение к решению Совета депут</w:t>
            </w:r>
            <w:r w:rsidR="00BE3309">
              <w:rPr>
                <w:sz w:val="22"/>
                <w:szCs w:val="22"/>
              </w:rPr>
              <w:t>атов Кировского сельсовета от 16.10.2020 № 16</w:t>
            </w:r>
            <w:bookmarkStart w:id="1" w:name="_GoBack"/>
            <w:bookmarkEnd w:id="1"/>
          </w:p>
          <w:p w:rsidR="003858DB" w:rsidRPr="003858DB" w:rsidRDefault="003858DB" w:rsidP="00E45F19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3858DB">
              <w:rPr>
                <w:sz w:val="22"/>
                <w:szCs w:val="22"/>
              </w:rPr>
              <w:t xml:space="preserve">«Об утверждении Порядка перечисления муниципальными </w:t>
            </w:r>
            <w:r w:rsidR="00546234">
              <w:rPr>
                <w:sz w:val="22"/>
                <w:szCs w:val="22"/>
              </w:rPr>
              <w:t>казенными</w:t>
            </w:r>
            <w:r w:rsidRPr="003858DB">
              <w:rPr>
                <w:sz w:val="22"/>
                <w:szCs w:val="22"/>
              </w:rPr>
      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платежей» </w:t>
            </w:r>
          </w:p>
        </w:tc>
      </w:tr>
    </w:tbl>
    <w:p w:rsidR="003858DB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Pr="00DB3518" w:rsidRDefault="003858DB" w:rsidP="00E45F19">
      <w:pPr>
        <w:tabs>
          <w:tab w:val="left" w:pos="709"/>
        </w:tabs>
        <w:jc w:val="both"/>
        <w:rPr>
          <w:sz w:val="26"/>
          <w:szCs w:val="26"/>
        </w:rPr>
      </w:pPr>
    </w:p>
    <w:p w:rsidR="003858DB" w:rsidRPr="003858DB" w:rsidRDefault="003858DB" w:rsidP="003858DB">
      <w:pPr>
        <w:tabs>
          <w:tab w:val="left" w:pos="10"/>
        </w:tabs>
        <w:ind w:left="10" w:hanging="10"/>
        <w:jc w:val="center"/>
        <w:rPr>
          <w:rFonts w:eastAsiaTheme="minorHAnsi"/>
          <w:b/>
          <w:lang w:eastAsia="en-US"/>
        </w:rPr>
      </w:pPr>
      <w:r w:rsidRPr="003858DB">
        <w:rPr>
          <w:rFonts w:eastAsiaTheme="minorHAnsi"/>
          <w:b/>
          <w:lang w:eastAsia="en-US"/>
        </w:rPr>
        <w:t xml:space="preserve">Порядок </w:t>
      </w:r>
    </w:p>
    <w:p w:rsidR="004D6997" w:rsidRDefault="003858DB" w:rsidP="003858DB">
      <w:pPr>
        <w:tabs>
          <w:tab w:val="left" w:pos="10"/>
        </w:tabs>
        <w:ind w:left="10" w:hanging="10"/>
        <w:jc w:val="center"/>
        <w:rPr>
          <w:rFonts w:eastAsiaTheme="minorHAnsi"/>
          <w:b/>
          <w:lang w:eastAsia="en-US"/>
        </w:rPr>
      </w:pPr>
      <w:r w:rsidRPr="003858DB">
        <w:rPr>
          <w:rFonts w:eastAsiaTheme="minorHAnsi"/>
          <w:b/>
          <w:lang w:eastAsia="en-US"/>
        </w:rPr>
        <w:t xml:space="preserve">перечисления муниципальными </w:t>
      </w:r>
      <w:r w:rsidR="00546234">
        <w:rPr>
          <w:rFonts w:eastAsiaTheme="minorHAnsi"/>
          <w:b/>
          <w:lang w:eastAsia="en-US"/>
        </w:rPr>
        <w:t>казенными</w:t>
      </w:r>
      <w:r w:rsidRPr="003858DB">
        <w:rPr>
          <w:rFonts w:eastAsiaTheme="minorHAnsi"/>
          <w:b/>
          <w:lang w:eastAsia="en-US"/>
        </w:rPr>
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</w:t>
      </w:r>
    </w:p>
    <w:p w:rsidR="003858DB" w:rsidRDefault="003858DB" w:rsidP="003858DB">
      <w:pPr>
        <w:tabs>
          <w:tab w:val="left" w:pos="10"/>
        </w:tabs>
        <w:ind w:left="10" w:hanging="10"/>
        <w:jc w:val="center"/>
        <w:rPr>
          <w:rFonts w:eastAsiaTheme="minorHAnsi"/>
          <w:b/>
          <w:lang w:eastAsia="en-US"/>
        </w:rPr>
      </w:pPr>
    </w:p>
    <w:p w:rsidR="003858DB" w:rsidRPr="002E301D" w:rsidRDefault="003858DB" w:rsidP="00070FD6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 xml:space="preserve">Настоящий Порядок устанавливает </w:t>
      </w:r>
      <w:r w:rsidR="00D12FBB" w:rsidRPr="002E301D">
        <w:rPr>
          <w:sz w:val="25"/>
          <w:szCs w:val="25"/>
        </w:rPr>
        <w:t xml:space="preserve">правила перечисления муниципальными </w:t>
      </w:r>
      <w:r w:rsidR="00546234" w:rsidRPr="002E301D">
        <w:rPr>
          <w:sz w:val="25"/>
          <w:szCs w:val="25"/>
        </w:rPr>
        <w:t>казенными</w:t>
      </w:r>
      <w:r w:rsidR="00D12FBB" w:rsidRPr="002E301D">
        <w:rPr>
          <w:sz w:val="25"/>
          <w:szCs w:val="25"/>
        </w:rPr>
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 (далее – часть прибыли)</w:t>
      </w:r>
    </w:p>
    <w:p w:rsidR="00D12FBB" w:rsidRPr="002E301D" w:rsidRDefault="00D12FBB" w:rsidP="00070FD6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>Размер отчислений от прибыли, остающейся в распоряжении предприятия после уплаты налогов и иных обязательных платежей, подлежащей перечислению в бюджет муниципального образования Кировский сельсовет, определяется решением Совета депутатов муниципального образования Кировский сельсовет о местном бюджете на очередной финансовый год.</w:t>
      </w:r>
    </w:p>
    <w:p w:rsidR="00D12FBB" w:rsidRPr="002E301D" w:rsidRDefault="00070FD6" w:rsidP="00070FD6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 xml:space="preserve">Сумма, подлежащая перечислению в бюджет муниципального образования Кировский сельсовет, исчисляется муниципальным </w:t>
      </w:r>
      <w:r w:rsidR="00546234" w:rsidRPr="002E301D">
        <w:rPr>
          <w:sz w:val="25"/>
          <w:szCs w:val="25"/>
        </w:rPr>
        <w:t>казенным</w:t>
      </w:r>
      <w:r w:rsidRPr="002E301D">
        <w:rPr>
          <w:sz w:val="25"/>
          <w:szCs w:val="25"/>
        </w:rPr>
        <w:t xml:space="preserve"> предприятием самостоятельно по итогам финансово-хозяйственной деятельности на основании данных бухгалтерской отчетности с учетом установленных размеров отчислений.</w:t>
      </w:r>
    </w:p>
    <w:p w:rsidR="00070FD6" w:rsidRPr="002E301D" w:rsidRDefault="00070FD6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 xml:space="preserve">Установить срок перечисления части прибыли в бюджет муниципального образования Кировский сельсовет по итогам года не позднее </w:t>
      </w:r>
      <w:r w:rsidR="006A117F" w:rsidRPr="002E301D">
        <w:rPr>
          <w:sz w:val="25"/>
          <w:szCs w:val="25"/>
        </w:rPr>
        <w:t>01 ма</w:t>
      </w:r>
      <w:r w:rsidR="009D46FF">
        <w:rPr>
          <w:sz w:val="25"/>
          <w:szCs w:val="25"/>
        </w:rPr>
        <w:t>р</w:t>
      </w:r>
      <w:r w:rsidR="006A117F" w:rsidRPr="002E301D">
        <w:rPr>
          <w:sz w:val="25"/>
          <w:szCs w:val="25"/>
        </w:rPr>
        <w:t>та года, следующего за отчетным годом.</w:t>
      </w:r>
    </w:p>
    <w:p w:rsidR="006A117F" w:rsidRPr="002E301D" w:rsidRDefault="00A02D29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 xml:space="preserve">Администратором доходов бюджета муниципального образования Кировский сельсовет от поступлений части прибыли муниципальных </w:t>
      </w:r>
      <w:r w:rsidR="00546234" w:rsidRPr="002E301D">
        <w:rPr>
          <w:sz w:val="25"/>
          <w:szCs w:val="25"/>
        </w:rPr>
        <w:t>казенных</w:t>
      </w:r>
      <w:r w:rsidRPr="002E301D">
        <w:rPr>
          <w:sz w:val="25"/>
          <w:szCs w:val="25"/>
        </w:rPr>
        <w:t xml:space="preserve"> предприятий в бюджет муниципального образования Кировский сельсовет является администрация Кировского сельсовета.</w:t>
      </w:r>
    </w:p>
    <w:p w:rsidR="00A02D29" w:rsidRPr="002E301D" w:rsidRDefault="00A02D29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>Расчет по исчислению суммы платежа представляется муниципальным казенным предприятием в администрацию Кировского сельсовета не позднее 10 дней после предоставления годового отчета в налоговый орган по форме расчета, согласно приложению, к Порядку перечисления муниципальными казенными предприятиями в бюджет муниципального образования Кировский сельсовет части прибыли.</w:t>
      </w:r>
    </w:p>
    <w:p w:rsidR="00035603" w:rsidRPr="002E301D" w:rsidRDefault="00A02D29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 xml:space="preserve">За нарушение сроков внесения части прибыли, остающейся в распоряжении муниципального казенного предприятия после уплаты налогов и иных обязательных платежей, подлежащей перечислению в бюджет </w:t>
      </w:r>
      <w:r w:rsidR="00035603" w:rsidRPr="002E301D">
        <w:rPr>
          <w:sz w:val="25"/>
          <w:szCs w:val="25"/>
        </w:rPr>
        <w:t>муниципального образования Кировский сельсовет применяются финансовые санкции в виде взыскания пени в размерах, предусмотренных федеральным законом о налогах и сборах.</w:t>
      </w:r>
    </w:p>
    <w:p w:rsidR="00035603" w:rsidRPr="002E301D" w:rsidRDefault="00035603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>Руководители муниципальных казенных предприятий несут персональную ответственность за достоверность данных о результатах финансово-хозяйственной деятельности муниципального казенного предприятия, правильность начисления и своевременность уплаты платежей, предоставление отчетности.</w:t>
      </w:r>
    </w:p>
    <w:p w:rsidR="00035603" w:rsidRPr="002E301D" w:rsidRDefault="00035603" w:rsidP="00035603">
      <w:pPr>
        <w:pStyle w:val="a5"/>
        <w:numPr>
          <w:ilvl w:val="0"/>
          <w:numId w:val="4"/>
        </w:numPr>
        <w:tabs>
          <w:tab w:val="left" w:pos="10"/>
        </w:tabs>
        <w:ind w:left="0" w:firstLine="851"/>
        <w:jc w:val="both"/>
        <w:rPr>
          <w:sz w:val="25"/>
          <w:szCs w:val="25"/>
        </w:rPr>
      </w:pPr>
      <w:r w:rsidRPr="002E301D">
        <w:rPr>
          <w:sz w:val="25"/>
          <w:szCs w:val="25"/>
        </w:rPr>
        <w:t>Учет и контроль за правильностью исчисления и своевременностью уплаты платежей в бюджет муниципального образования Кировский сельсовет осуществляет администрация Кировского сельсовета.</w:t>
      </w:r>
    </w:p>
    <w:p w:rsidR="00035603" w:rsidRDefault="00035603" w:rsidP="00035603">
      <w:pPr>
        <w:tabs>
          <w:tab w:val="left" w:pos="10"/>
        </w:tabs>
        <w:jc w:val="both"/>
        <w:rPr>
          <w:sz w:val="26"/>
          <w:szCs w:val="26"/>
        </w:rPr>
      </w:pPr>
    </w:p>
    <w:p w:rsidR="00035603" w:rsidRDefault="00035603" w:rsidP="00035603">
      <w:pPr>
        <w:tabs>
          <w:tab w:val="left" w:pos="10"/>
        </w:tabs>
        <w:jc w:val="both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35603" w:rsidTr="00035603">
        <w:tc>
          <w:tcPr>
            <w:tcW w:w="4786" w:type="dxa"/>
          </w:tcPr>
          <w:p w:rsidR="00035603" w:rsidRDefault="00035603" w:rsidP="00035603">
            <w:pPr>
              <w:tabs>
                <w:tab w:val="left" w:pos="1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35603" w:rsidRDefault="00035603" w:rsidP="00035603">
            <w:pPr>
              <w:tabs>
                <w:tab w:val="left" w:pos="10"/>
              </w:tabs>
              <w:ind w:left="10" w:hanging="10"/>
              <w:jc w:val="right"/>
              <w:rPr>
                <w:sz w:val="26"/>
                <w:szCs w:val="26"/>
              </w:rPr>
            </w:pPr>
            <w:r w:rsidRPr="00035603">
              <w:rPr>
                <w:sz w:val="26"/>
                <w:szCs w:val="26"/>
              </w:rPr>
              <w:t xml:space="preserve">Приложение </w:t>
            </w:r>
          </w:p>
          <w:p w:rsidR="00035603" w:rsidRPr="00035603" w:rsidRDefault="00035603" w:rsidP="00035603">
            <w:pPr>
              <w:tabs>
                <w:tab w:val="left" w:pos="10"/>
              </w:tabs>
              <w:ind w:left="10" w:hanging="10"/>
              <w:jc w:val="right"/>
              <w:rPr>
                <w:rFonts w:eastAsiaTheme="minorHAnsi"/>
                <w:lang w:eastAsia="en-US"/>
              </w:rPr>
            </w:pPr>
            <w:r w:rsidRPr="00035603">
              <w:rPr>
                <w:sz w:val="26"/>
                <w:szCs w:val="26"/>
              </w:rPr>
              <w:t xml:space="preserve">к </w:t>
            </w:r>
            <w:r w:rsidRPr="00035603">
              <w:rPr>
                <w:rFonts w:eastAsiaTheme="minorHAnsi"/>
                <w:lang w:eastAsia="en-US"/>
              </w:rPr>
              <w:t>Порядку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35603">
              <w:rPr>
                <w:rFonts w:eastAsiaTheme="minorHAnsi"/>
                <w:lang w:eastAsia="en-US"/>
              </w:rPr>
              <w:t xml:space="preserve">перечисления муниципальными </w:t>
            </w:r>
            <w:r w:rsidR="00546234">
              <w:rPr>
                <w:rFonts w:eastAsiaTheme="minorHAnsi"/>
                <w:lang w:eastAsia="en-US"/>
              </w:rPr>
              <w:t>казенными</w:t>
            </w:r>
            <w:r w:rsidRPr="00035603">
              <w:rPr>
                <w:rFonts w:eastAsiaTheme="minorHAnsi"/>
                <w:lang w:eastAsia="en-US"/>
              </w:rPr>
              <w:t xml:space="preserve"> предприятиями в бюджет муниципального образования Кировский сельсовет части прибыли, остающейся в их распоряжении после уплаты налогов и иных обязательных платежей</w:t>
            </w:r>
          </w:p>
          <w:p w:rsidR="00035603" w:rsidRDefault="00035603" w:rsidP="00035603">
            <w:pPr>
              <w:tabs>
                <w:tab w:val="left" w:pos="1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035603" w:rsidRPr="00035603" w:rsidRDefault="00035603" w:rsidP="00035603">
      <w:pPr>
        <w:tabs>
          <w:tab w:val="left" w:pos="10"/>
        </w:tabs>
        <w:jc w:val="both"/>
        <w:rPr>
          <w:sz w:val="26"/>
          <w:szCs w:val="26"/>
        </w:rPr>
      </w:pPr>
    </w:p>
    <w:p w:rsidR="00035603" w:rsidRPr="00035603" w:rsidRDefault="00035603" w:rsidP="00035603">
      <w:pPr>
        <w:pStyle w:val="a5"/>
        <w:tabs>
          <w:tab w:val="left" w:pos="10"/>
        </w:tabs>
        <w:ind w:left="851"/>
        <w:jc w:val="both"/>
        <w:rPr>
          <w:sz w:val="26"/>
          <w:szCs w:val="26"/>
        </w:rPr>
      </w:pPr>
    </w:p>
    <w:p w:rsidR="00035603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Размер расчета отчислений части прибыли в бюджет</w:t>
      </w:r>
    </w:p>
    <w:p w:rsidR="00035603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Кировский сельсовет</w:t>
      </w:r>
    </w:p>
    <w:p w:rsidR="00035603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по состоянию на «__</w:t>
      </w:r>
      <w:proofErr w:type="gramStart"/>
      <w:r>
        <w:rPr>
          <w:sz w:val="26"/>
          <w:szCs w:val="26"/>
        </w:rPr>
        <w:t>_»_</w:t>
      </w:r>
      <w:proofErr w:type="gramEnd"/>
      <w:r>
        <w:rPr>
          <w:sz w:val="26"/>
          <w:szCs w:val="26"/>
        </w:rPr>
        <w:t>__________20_____г.</w:t>
      </w:r>
    </w:p>
    <w:p w:rsidR="00035603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1702"/>
        <w:gridCol w:w="3084"/>
      </w:tblGrid>
      <w:tr w:rsidR="00035603" w:rsidTr="00035603">
        <w:tc>
          <w:tcPr>
            <w:tcW w:w="959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826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Показатели для расчетов</w:t>
            </w:r>
          </w:p>
        </w:tc>
        <w:tc>
          <w:tcPr>
            <w:tcW w:w="1702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3084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данным плательщика</w:t>
            </w:r>
          </w:p>
        </w:tc>
      </w:tr>
      <w:tr w:rsidR="00035603" w:rsidTr="00035603">
        <w:tc>
          <w:tcPr>
            <w:tcW w:w="959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26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Налогооблагаемая прибыль</w:t>
            </w:r>
          </w:p>
        </w:tc>
        <w:tc>
          <w:tcPr>
            <w:tcW w:w="1702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Tr="00035603">
        <w:tc>
          <w:tcPr>
            <w:tcW w:w="959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6" w:type="dxa"/>
          </w:tcPr>
          <w:p w:rsidR="00035603" w:rsidRDefault="00A70056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и иные обязательные платежи</w:t>
            </w:r>
          </w:p>
        </w:tc>
        <w:tc>
          <w:tcPr>
            <w:tcW w:w="1702" w:type="dxa"/>
          </w:tcPr>
          <w:p w:rsidR="00035603" w:rsidRDefault="00035603" w:rsidP="00035603">
            <w:pPr>
              <w:jc w:val="center"/>
            </w:pPr>
            <w:r w:rsidRPr="00904655"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Tr="00035603">
        <w:tc>
          <w:tcPr>
            <w:tcW w:w="959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6" w:type="dxa"/>
          </w:tcPr>
          <w:p w:rsidR="00035603" w:rsidRDefault="00A70056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 прибыли, остающаяся после уплаты налогов и иных обязательных платежей</w:t>
            </w:r>
          </w:p>
        </w:tc>
        <w:tc>
          <w:tcPr>
            <w:tcW w:w="1702" w:type="dxa"/>
          </w:tcPr>
          <w:p w:rsidR="00035603" w:rsidRDefault="00035603" w:rsidP="00035603">
            <w:pPr>
              <w:jc w:val="center"/>
            </w:pPr>
            <w:r w:rsidRPr="00904655"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Tr="00035603">
        <w:tc>
          <w:tcPr>
            <w:tcW w:w="959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826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части прибыли (%)</w:t>
            </w:r>
          </w:p>
        </w:tc>
        <w:tc>
          <w:tcPr>
            <w:tcW w:w="1702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  <w:tc>
          <w:tcPr>
            <w:tcW w:w="3084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035603" w:rsidTr="00035603">
        <w:tc>
          <w:tcPr>
            <w:tcW w:w="959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6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отчислений от прибыли, подлежащая перечислению в бюджет </w:t>
            </w:r>
          </w:p>
        </w:tc>
        <w:tc>
          <w:tcPr>
            <w:tcW w:w="1702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  <w:tc>
          <w:tcPr>
            <w:tcW w:w="3084" w:type="dxa"/>
          </w:tcPr>
          <w:p w:rsidR="00035603" w:rsidRDefault="00035603" w:rsidP="00035603">
            <w:pPr>
              <w:pStyle w:val="a5"/>
              <w:tabs>
                <w:tab w:val="left" w:pos="10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:rsidR="00035603" w:rsidRDefault="00035603" w:rsidP="00035603">
      <w:pPr>
        <w:pStyle w:val="a5"/>
        <w:tabs>
          <w:tab w:val="left" w:pos="10"/>
        </w:tabs>
        <w:ind w:left="0"/>
        <w:jc w:val="center"/>
        <w:rPr>
          <w:sz w:val="26"/>
          <w:szCs w:val="26"/>
        </w:rPr>
      </w:pP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>
        <w:rPr>
          <w:sz w:val="26"/>
          <w:szCs w:val="26"/>
        </w:rPr>
        <w:t>Директор МКП __________________________________________________________</w:t>
      </w: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>
        <w:rPr>
          <w:sz w:val="26"/>
          <w:szCs w:val="26"/>
        </w:rPr>
        <w:t>Главный бухгалтер МКП _________________________________________________</w:t>
      </w: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>
        <w:rPr>
          <w:sz w:val="26"/>
          <w:szCs w:val="26"/>
        </w:rPr>
        <w:t>Расчет проверен:</w:t>
      </w:r>
    </w:p>
    <w:p w:rsid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>
        <w:rPr>
          <w:sz w:val="26"/>
          <w:szCs w:val="26"/>
        </w:rPr>
        <w:t>______________/____________________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«____»____________20____г.</w:t>
      </w:r>
    </w:p>
    <w:p w:rsidR="00A70056" w:rsidRPr="00A70056" w:rsidRDefault="00A70056" w:rsidP="00A70056">
      <w:pPr>
        <w:pStyle w:val="a5"/>
        <w:tabs>
          <w:tab w:val="left" w:pos="10"/>
        </w:tabs>
        <w:ind w:left="0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>(подпись)</w:t>
      </w:r>
      <w:proofErr w:type="gramStart"/>
      <w:r>
        <w:rPr>
          <w:sz w:val="26"/>
          <w:szCs w:val="26"/>
          <w:vertAlign w:val="superscript"/>
        </w:rPr>
        <w:tab/>
        <w:t>(</w:t>
      </w:r>
      <w:proofErr w:type="gramEnd"/>
      <w:r>
        <w:rPr>
          <w:sz w:val="26"/>
          <w:szCs w:val="26"/>
          <w:vertAlign w:val="superscript"/>
        </w:rPr>
        <w:t>расшифровка подписи)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A70056" w:rsidRPr="00A70056" w:rsidSect="002E301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53BC5"/>
    <w:multiLevelType w:val="hybridMultilevel"/>
    <w:tmpl w:val="52DAC7DA"/>
    <w:lvl w:ilvl="0" w:tplc="06E6DF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2BB3220"/>
    <w:multiLevelType w:val="hybridMultilevel"/>
    <w:tmpl w:val="961E8684"/>
    <w:lvl w:ilvl="0" w:tplc="E8FA5D8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603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0FD6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3CF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01D"/>
    <w:rsid w:val="002E36A2"/>
    <w:rsid w:val="002E41D5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5564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58DB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58D"/>
    <w:rsid w:val="00416FDA"/>
    <w:rsid w:val="004207B0"/>
    <w:rsid w:val="00421B2F"/>
    <w:rsid w:val="00422488"/>
    <w:rsid w:val="00422D21"/>
    <w:rsid w:val="0042306E"/>
    <w:rsid w:val="004232FB"/>
    <w:rsid w:val="00425116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30F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0F79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234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633A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5983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17F"/>
    <w:rsid w:val="006A1B81"/>
    <w:rsid w:val="006A2DCB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2EA9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4DE9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46FF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29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056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6740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3309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2FBB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6F0F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3518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5F19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B5470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4EF6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35F01-2F20-4C3B-BDA0-EC413A95C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38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7F6E-383C-42D1-8D55-589CF7B5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32</cp:revision>
  <cp:lastPrinted>2020-10-15T07:15:00Z</cp:lastPrinted>
  <dcterms:created xsi:type="dcterms:W3CDTF">2018-11-13T08:41:00Z</dcterms:created>
  <dcterms:modified xsi:type="dcterms:W3CDTF">2020-11-02T01:34:00Z</dcterms:modified>
</cp:coreProperties>
</file>