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60" w:rsidRDefault="00805860" w:rsidP="00155D56">
      <w:pPr>
        <w:shd w:val="clear" w:color="auto" w:fill="FFFFFF"/>
        <w:ind w:right="355"/>
        <w:jc w:val="center"/>
        <w:rPr>
          <w:color w:val="000000"/>
          <w:spacing w:val="1"/>
          <w:sz w:val="26"/>
          <w:szCs w:val="26"/>
        </w:rPr>
      </w:pPr>
      <w:r>
        <w:rPr>
          <w:color w:val="000000"/>
          <w:spacing w:val="1"/>
          <w:sz w:val="26"/>
          <w:szCs w:val="26"/>
        </w:rPr>
        <w:t>ПРОЕКТ</w:t>
      </w:r>
    </w:p>
    <w:p w:rsidR="00155D56" w:rsidRPr="00155D56" w:rsidRDefault="00155D56" w:rsidP="00155D56">
      <w:pPr>
        <w:shd w:val="clear" w:color="auto" w:fill="FFFFFF"/>
        <w:ind w:right="355"/>
        <w:jc w:val="center"/>
        <w:rPr>
          <w:color w:val="000000"/>
          <w:spacing w:val="1"/>
          <w:sz w:val="26"/>
          <w:szCs w:val="26"/>
        </w:rPr>
      </w:pPr>
      <w:r w:rsidRPr="00155D56">
        <w:rPr>
          <w:color w:val="000000"/>
          <w:spacing w:val="1"/>
          <w:sz w:val="26"/>
          <w:szCs w:val="26"/>
        </w:rPr>
        <w:t>Российская Федерация</w:t>
      </w:r>
    </w:p>
    <w:p w:rsidR="008A6FE6" w:rsidRDefault="00155D56" w:rsidP="00155D56">
      <w:pPr>
        <w:shd w:val="clear" w:color="auto" w:fill="FFFFFF"/>
        <w:ind w:right="355"/>
        <w:jc w:val="center"/>
        <w:rPr>
          <w:color w:val="000000"/>
          <w:sz w:val="26"/>
          <w:szCs w:val="26"/>
        </w:rPr>
      </w:pPr>
      <w:r w:rsidRPr="00155D56">
        <w:rPr>
          <w:color w:val="000000"/>
          <w:sz w:val="26"/>
          <w:szCs w:val="26"/>
        </w:rPr>
        <w:t xml:space="preserve">Администрация </w:t>
      </w:r>
      <w:r w:rsidR="00FF6BFE">
        <w:rPr>
          <w:color w:val="000000"/>
          <w:sz w:val="26"/>
          <w:szCs w:val="26"/>
        </w:rPr>
        <w:t>Кировского сельсовета</w:t>
      </w:r>
    </w:p>
    <w:p w:rsidR="00155D56" w:rsidRDefault="00155D56" w:rsidP="00155D56">
      <w:pPr>
        <w:shd w:val="clear" w:color="auto" w:fill="FFFFFF"/>
        <w:ind w:right="355"/>
        <w:jc w:val="center"/>
        <w:rPr>
          <w:color w:val="000000"/>
          <w:spacing w:val="1"/>
          <w:sz w:val="26"/>
          <w:szCs w:val="26"/>
        </w:rPr>
      </w:pPr>
      <w:r w:rsidRPr="00155D56">
        <w:rPr>
          <w:color w:val="000000"/>
          <w:spacing w:val="1"/>
          <w:sz w:val="26"/>
          <w:szCs w:val="26"/>
        </w:rPr>
        <w:t>Алтайского района</w:t>
      </w:r>
    </w:p>
    <w:p w:rsidR="008A6FE6" w:rsidRPr="00155D56" w:rsidRDefault="008A6FE6" w:rsidP="00155D56">
      <w:pPr>
        <w:shd w:val="clear" w:color="auto" w:fill="FFFFFF"/>
        <w:ind w:right="355"/>
        <w:jc w:val="center"/>
        <w:rPr>
          <w:color w:val="000000"/>
          <w:spacing w:val="1"/>
          <w:sz w:val="26"/>
          <w:szCs w:val="26"/>
        </w:rPr>
      </w:pPr>
      <w:r>
        <w:rPr>
          <w:color w:val="000000"/>
          <w:spacing w:val="1"/>
          <w:sz w:val="26"/>
          <w:szCs w:val="26"/>
        </w:rPr>
        <w:t>Республики Хакасия</w:t>
      </w:r>
    </w:p>
    <w:p w:rsidR="00155D56" w:rsidRPr="00155D56" w:rsidRDefault="00155D56" w:rsidP="00155D56">
      <w:pPr>
        <w:shd w:val="clear" w:color="auto" w:fill="FFFFFF"/>
        <w:ind w:left="-360" w:right="355"/>
        <w:jc w:val="center"/>
        <w:rPr>
          <w:color w:val="000000"/>
          <w:spacing w:val="1"/>
          <w:sz w:val="26"/>
          <w:szCs w:val="26"/>
        </w:rPr>
      </w:pPr>
    </w:p>
    <w:p w:rsidR="00155D56" w:rsidRPr="008A6FE6" w:rsidRDefault="00155D56" w:rsidP="00155D56">
      <w:pPr>
        <w:ind w:right="355"/>
        <w:jc w:val="center"/>
        <w:rPr>
          <w:sz w:val="26"/>
          <w:szCs w:val="26"/>
        </w:rPr>
      </w:pPr>
      <w:r w:rsidRPr="008A6FE6">
        <w:rPr>
          <w:sz w:val="26"/>
          <w:szCs w:val="26"/>
        </w:rPr>
        <w:t>ПОСТАНОВЛЕНИЕ</w:t>
      </w:r>
    </w:p>
    <w:p w:rsidR="00155D56" w:rsidRPr="008A6FE6" w:rsidRDefault="00155D56" w:rsidP="00155D56">
      <w:pPr>
        <w:ind w:right="355"/>
        <w:jc w:val="center"/>
        <w:rPr>
          <w:sz w:val="26"/>
          <w:szCs w:val="26"/>
        </w:rPr>
      </w:pPr>
    </w:p>
    <w:p w:rsidR="00155D56" w:rsidRPr="00155D56" w:rsidRDefault="008A6FE6" w:rsidP="008A6FE6">
      <w:pPr>
        <w:shd w:val="clear" w:color="auto" w:fill="FFFFFF"/>
        <w:ind w:right="60"/>
        <w:jc w:val="both"/>
        <w:rPr>
          <w:color w:val="000000"/>
          <w:sz w:val="26"/>
          <w:szCs w:val="26"/>
        </w:rPr>
      </w:pPr>
      <w:r>
        <w:rPr>
          <w:color w:val="000000"/>
          <w:spacing w:val="-5"/>
          <w:sz w:val="26"/>
          <w:szCs w:val="26"/>
        </w:rPr>
        <w:t>0</w:t>
      </w:r>
      <w:r w:rsidR="00805860">
        <w:rPr>
          <w:color w:val="000000"/>
          <w:spacing w:val="-5"/>
          <w:sz w:val="26"/>
          <w:szCs w:val="26"/>
        </w:rPr>
        <w:t>0</w:t>
      </w:r>
      <w:r>
        <w:rPr>
          <w:color w:val="000000"/>
          <w:spacing w:val="-5"/>
          <w:sz w:val="26"/>
          <w:szCs w:val="26"/>
        </w:rPr>
        <w:t>.</w:t>
      </w:r>
      <w:r w:rsidR="00805860">
        <w:rPr>
          <w:color w:val="000000"/>
          <w:spacing w:val="-5"/>
          <w:sz w:val="26"/>
          <w:szCs w:val="26"/>
        </w:rPr>
        <w:t>00</w:t>
      </w:r>
      <w:r>
        <w:rPr>
          <w:color w:val="000000"/>
          <w:spacing w:val="-5"/>
          <w:sz w:val="26"/>
          <w:szCs w:val="26"/>
        </w:rPr>
        <w:t>.2014</w:t>
      </w:r>
      <w:r w:rsidR="00155D56" w:rsidRPr="00155D56">
        <w:rPr>
          <w:color w:val="000000"/>
          <w:spacing w:val="10"/>
          <w:sz w:val="26"/>
          <w:szCs w:val="26"/>
        </w:rPr>
        <w:tab/>
      </w:r>
      <w:r w:rsidR="00155D56" w:rsidRPr="00155D56">
        <w:rPr>
          <w:color w:val="000000"/>
          <w:spacing w:val="10"/>
          <w:sz w:val="26"/>
          <w:szCs w:val="26"/>
        </w:rPr>
        <w:tab/>
      </w:r>
      <w:r w:rsidR="00155D56" w:rsidRPr="00155D56">
        <w:rPr>
          <w:color w:val="000000"/>
          <w:spacing w:val="10"/>
          <w:sz w:val="26"/>
          <w:szCs w:val="26"/>
        </w:rPr>
        <w:tab/>
      </w:r>
      <w:r w:rsidR="00155D56" w:rsidRPr="00155D56">
        <w:rPr>
          <w:color w:val="000000"/>
          <w:spacing w:val="10"/>
          <w:sz w:val="26"/>
          <w:szCs w:val="26"/>
        </w:rPr>
        <w:tab/>
      </w:r>
      <w:r w:rsidR="00155D56" w:rsidRPr="00155D56">
        <w:rPr>
          <w:color w:val="000000"/>
          <w:spacing w:val="10"/>
          <w:sz w:val="26"/>
          <w:szCs w:val="26"/>
        </w:rPr>
        <w:tab/>
      </w:r>
      <w:r>
        <w:rPr>
          <w:color w:val="000000"/>
          <w:spacing w:val="10"/>
          <w:sz w:val="26"/>
          <w:szCs w:val="26"/>
        </w:rPr>
        <w:t xml:space="preserve">                </w:t>
      </w:r>
      <w:r w:rsidR="00155D56" w:rsidRPr="00155D56">
        <w:rPr>
          <w:color w:val="000000"/>
          <w:spacing w:val="10"/>
          <w:sz w:val="26"/>
          <w:szCs w:val="26"/>
        </w:rPr>
        <w:tab/>
      </w:r>
      <w:r w:rsidR="009E5254">
        <w:rPr>
          <w:color w:val="000000"/>
          <w:spacing w:val="10"/>
          <w:sz w:val="26"/>
          <w:szCs w:val="26"/>
        </w:rPr>
        <w:t xml:space="preserve">                    </w:t>
      </w:r>
      <w:r w:rsidR="00573E74">
        <w:rPr>
          <w:color w:val="000000"/>
          <w:spacing w:val="10"/>
          <w:sz w:val="26"/>
          <w:szCs w:val="26"/>
        </w:rPr>
        <w:t xml:space="preserve">                 </w:t>
      </w:r>
      <w:r w:rsidR="00155D56" w:rsidRPr="00155D56">
        <w:rPr>
          <w:color w:val="000000"/>
          <w:spacing w:val="10"/>
          <w:sz w:val="26"/>
          <w:szCs w:val="26"/>
        </w:rPr>
        <w:tab/>
        <w:t>№</w:t>
      </w:r>
      <w:r w:rsidR="00805860">
        <w:rPr>
          <w:color w:val="000000"/>
          <w:spacing w:val="10"/>
          <w:sz w:val="26"/>
          <w:szCs w:val="26"/>
        </w:rPr>
        <w:t>00</w:t>
      </w:r>
    </w:p>
    <w:p w:rsidR="00155D56" w:rsidRPr="00155D56" w:rsidRDefault="00155D56" w:rsidP="00155D56">
      <w:pPr>
        <w:shd w:val="clear" w:color="auto" w:fill="FFFFFF"/>
        <w:ind w:right="355"/>
        <w:jc w:val="center"/>
        <w:rPr>
          <w:sz w:val="26"/>
          <w:szCs w:val="26"/>
        </w:rPr>
      </w:pPr>
      <w:r w:rsidRPr="00155D56">
        <w:rPr>
          <w:color w:val="000000"/>
          <w:spacing w:val="5"/>
          <w:sz w:val="26"/>
          <w:szCs w:val="26"/>
        </w:rPr>
        <w:t xml:space="preserve">с. </w:t>
      </w:r>
      <w:proofErr w:type="spellStart"/>
      <w:r w:rsidR="008A6FE6">
        <w:rPr>
          <w:color w:val="000000"/>
          <w:spacing w:val="5"/>
          <w:sz w:val="26"/>
          <w:szCs w:val="26"/>
        </w:rPr>
        <w:t>Кирово</w:t>
      </w:r>
      <w:proofErr w:type="spellEnd"/>
    </w:p>
    <w:p w:rsidR="00155D56" w:rsidRPr="00155D56" w:rsidRDefault="00155D56" w:rsidP="00155D56">
      <w:pPr>
        <w:shd w:val="clear" w:color="auto" w:fill="FFFFFF"/>
        <w:ind w:right="76"/>
        <w:jc w:val="both"/>
        <w:rPr>
          <w:color w:val="000000"/>
          <w:spacing w:val="1"/>
          <w:sz w:val="26"/>
          <w:szCs w:val="26"/>
        </w:rPr>
      </w:pPr>
    </w:p>
    <w:tbl>
      <w:tblPr>
        <w:tblW w:w="0" w:type="auto"/>
        <w:tblLook w:val="04A0" w:firstRow="1" w:lastRow="0" w:firstColumn="1" w:lastColumn="0" w:noHBand="0" w:noVBand="1"/>
      </w:tblPr>
      <w:tblGrid>
        <w:gridCol w:w="5328"/>
      </w:tblGrid>
      <w:tr w:rsidR="00155D56" w:rsidRPr="00155D56" w:rsidTr="00155D56">
        <w:trPr>
          <w:trHeight w:val="922"/>
        </w:trPr>
        <w:tc>
          <w:tcPr>
            <w:tcW w:w="5328" w:type="dxa"/>
            <w:hideMark/>
          </w:tcPr>
          <w:p w:rsidR="00155D56" w:rsidRPr="00155D56" w:rsidRDefault="00155D56" w:rsidP="008A6FE6">
            <w:pPr>
              <w:shd w:val="clear" w:color="auto" w:fill="FFFFFF"/>
              <w:jc w:val="both"/>
              <w:rPr>
                <w:sz w:val="26"/>
                <w:szCs w:val="26"/>
              </w:rPr>
            </w:pPr>
            <w:r w:rsidRPr="00155D56">
              <w:rPr>
                <w:sz w:val="26"/>
                <w:szCs w:val="26"/>
              </w:rPr>
              <w:t>О ликвидации муниципального бюджетного учреждения культуры К</w:t>
            </w:r>
            <w:r w:rsidR="008A6FE6">
              <w:rPr>
                <w:sz w:val="26"/>
                <w:szCs w:val="26"/>
              </w:rPr>
              <w:t>ировская сельская библиотека</w:t>
            </w:r>
            <w:r w:rsidRPr="00155D56">
              <w:rPr>
                <w:sz w:val="26"/>
                <w:szCs w:val="26"/>
              </w:rPr>
              <w:t xml:space="preserve"> </w:t>
            </w:r>
          </w:p>
        </w:tc>
      </w:tr>
    </w:tbl>
    <w:p w:rsidR="00155D56" w:rsidRPr="00155D56" w:rsidRDefault="00155D56" w:rsidP="00155D56">
      <w:pPr>
        <w:shd w:val="clear" w:color="auto" w:fill="FFFFFF"/>
        <w:spacing w:line="293" w:lineRule="exact"/>
        <w:ind w:left="43" w:right="355" w:firstLine="808"/>
        <w:jc w:val="both"/>
      </w:pPr>
    </w:p>
    <w:p w:rsidR="00155D56" w:rsidRPr="00155D56" w:rsidRDefault="00155D56" w:rsidP="00155D56">
      <w:pPr>
        <w:autoSpaceDE w:val="0"/>
        <w:autoSpaceDN w:val="0"/>
        <w:adjustRightInd w:val="0"/>
        <w:ind w:firstLine="540"/>
        <w:jc w:val="both"/>
        <w:rPr>
          <w:sz w:val="26"/>
          <w:szCs w:val="26"/>
        </w:rPr>
      </w:pPr>
      <w:r w:rsidRPr="00155D56">
        <w:rPr>
          <w:sz w:val="26"/>
          <w:szCs w:val="26"/>
        </w:rPr>
        <w:t xml:space="preserve">  </w:t>
      </w:r>
      <w:proofErr w:type="gramStart"/>
      <w:r w:rsidRPr="00155D56">
        <w:rPr>
          <w:sz w:val="26"/>
          <w:szCs w:val="26"/>
        </w:rPr>
        <w:t>В соответствии со ст.</w:t>
      </w:r>
      <w:r w:rsidR="008A6FE6">
        <w:rPr>
          <w:sz w:val="26"/>
          <w:szCs w:val="26"/>
        </w:rPr>
        <w:t xml:space="preserve"> </w:t>
      </w:r>
      <w:r w:rsidRPr="00155D56">
        <w:rPr>
          <w:sz w:val="26"/>
          <w:szCs w:val="26"/>
        </w:rPr>
        <w:t>ст. 61-64 Гражданского кодекса Российской Федерации, ст. 158 Бюджетного кодекса  Российской Федерации, Федеральным законом от 12.01.96  №  7-ФЗ "</w:t>
      </w:r>
      <w:r w:rsidR="008A6FE6">
        <w:rPr>
          <w:sz w:val="26"/>
          <w:szCs w:val="26"/>
        </w:rPr>
        <w:t xml:space="preserve">О некоммерческих организациях", </w:t>
      </w:r>
      <w:r w:rsidRPr="00155D56">
        <w:rPr>
          <w:sz w:val="26"/>
          <w:szCs w:val="26"/>
        </w:rPr>
        <w:t>Федеральным законом от 08.08.2001 № 129-ФЗ "О государственной регистрации юридических лиц и индивидуальных предпринимателей",</w:t>
      </w:r>
      <w:r w:rsidR="008A6FE6">
        <w:rPr>
          <w:sz w:val="26"/>
          <w:szCs w:val="26"/>
        </w:rPr>
        <w:t xml:space="preserve"> Федеральным законом </w:t>
      </w:r>
      <w:r w:rsidR="009E5254" w:rsidRPr="000D42F5">
        <w:rPr>
          <w:rFonts w:eastAsia="Arial Unicode MS" w:cs="Tahoma"/>
          <w:color w:val="000000"/>
          <w:sz w:val="26"/>
          <w:szCs w:val="26"/>
          <w:lang w:eastAsia="en-US" w:bidi="en-US"/>
        </w:rPr>
        <w:t>от 06.10.2005 № 131-ФЗ «Об общих принципах организации местного самоуправления в Российской Федерации»</w:t>
      </w:r>
      <w:r w:rsidR="009E5254">
        <w:rPr>
          <w:rFonts w:eastAsia="Arial Unicode MS" w:cs="Tahoma"/>
          <w:color w:val="000000"/>
          <w:sz w:val="26"/>
          <w:szCs w:val="26"/>
          <w:lang w:eastAsia="en-US" w:bidi="en-US"/>
        </w:rPr>
        <w:t xml:space="preserve">, </w:t>
      </w:r>
      <w:r w:rsidRPr="00155D56">
        <w:rPr>
          <w:sz w:val="26"/>
          <w:szCs w:val="26"/>
        </w:rPr>
        <w:t>Приказом Минфина РФ от 16.06.2003 N 03-01-01/08-176 «О</w:t>
      </w:r>
      <w:proofErr w:type="gramEnd"/>
      <w:r w:rsidRPr="00155D56">
        <w:rPr>
          <w:sz w:val="26"/>
          <w:szCs w:val="26"/>
        </w:rPr>
        <w:t xml:space="preserve"> </w:t>
      </w:r>
      <w:proofErr w:type="gramStart"/>
      <w:r w:rsidRPr="00155D56">
        <w:rPr>
          <w:sz w:val="26"/>
          <w:szCs w:val="26"/>
        </w:rPr>
        <w:t xml:space="preserve">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 </w:t>
      </w:r>
      <w:r w:rsidR="009E5254" w:rsidRPr="000D42F5">
        <w:rPr>
          <w:sz w:val="26"/>
        </w:rPr>
        <w:t>Устав</w:t>
      </w:r>
      <w:r w:rsidR="009E5254">
        <w:rPr>
          <w:sz w:val="26"/>
        </w:rPr>
        <w:t>ом</w:t>
      </w:r>
      <w:r w:rsidR="009E5254" w:rsidRPr="000D42F5">
        <w:rPr>
          <w:sz w:val="26"/>
        </w:rPr>
        <w:t xml:space="preserve"> муниципального образования Кировский</w:t>
      </w:r>
      <w:r w:rsidR="009E5254">
        <w:rPr>
          <w:sz w:val="26"/>
        </w:rPr>
        <w:t xml:space="preserve"> сельсовет</w:t>
      </w:r>
      <w:r w:rsidRPr="00155D56">
        <w:rPr>
          <w:sz w:val="26"/>
          <w:szCs w:val="26"/>
        </w:rPr>
        <w:t xml:space="preserve">, администрация </w:t>
      </w:r>
      <w:r w:rsidR="009E5254">
        <w:rPr>
          <w:sz w:val="26"/>
          <w:szCs w:val="26"/>
        </w:rPr>
        <w:t>Кировского сельсовета</w:t>
      </w:r>
      <w:r w:rsidRPr="00155D56">
        <w:rPr>
          <w:sz w:val="26"/>
          <w:szCs w:val="26"/>
        </w:rPr>
        <w:t xml:space="preserve"> </w:t>
      </w:r>
      <w:proofErr w:type="gramEnd"/>
    </w:p>
    <w:p w:rsidR="00155D56" w:rsidRPr="00155D56" w:rsidRDefault="00155D56" w:rsidP="00155D56">
      <w:pPr>
        <w:shd w:val="clear" w:color="auto" w:fill="FFFFFF"/>
        <w:spacing w:line="293" w:lineRule="exact"/>
        <w:ind w:left="43" w:right="355" w:firstLine="808"/>
        <w:jc w:val="both"/>
        <w:rPr>
          <w:sz w:val="26"/>
          <w:szCs w:val="26"/>
        </w:rPr>
      </w:pPr>
      <w:r w:rsidRPr="00155D56">
        <w:rPr>
          <w:b/>
          <w:sz w:val="26"/>
          <w:szCs w:val="26"/>
        </w:rPr>
        <w:t xml:space="preserve">                                         </w:t>
      </w:r>
      <w:r w:rsidRPr="00155D56">
        <w:rPr>
          <w:sz w:val="26"/>
          <w:szCs w:val="26"/>
        </w:rPr>
        <w:t>ПОСТАНОВЛЯЕТ:</w:t>
      </w:r>
    </w:p>
    <w:p w:rsidR="00155D56" w:rsidRPr="00155D56" w:rsidRDefault="00155D56" w:rsidP="00155D56">
      <w:pPr>
        <w:shd w:val="clear" w:color="auto" w:fill="FFFFFF"/>
        <w:spacing w:line="293" w:lineRule="exact"/>
        <w:ind w:left="43" w:right="-6" w:firstLine="808"/>
        <w:jc w:val="both"/>
        <w:rPr>
          <w:sz w:val="26"/>
          <w:szCs w:val="26"/>
        </w:rPr>
      </w:pPr>
      <w:r w:rsidRPr="00155D56">
        <w:rPr>
          <w:sz w:val="26"/>
          <w:szCs w:val="26"/>
        </w:rPr>
        <w:t>1. Ликвидировать муниципальное бюджетное учреждение культуры К</w:t>
      </w:r>
      <w:r w:rsidR="009E5254">
        <w:rPr>
          <w:sz w:val="26"/>
          <w:szCs w:val="26"/>
        </w:rPr>
        <w:t>ировская сельская библиотека</w:t>
      </w:r>
      <w:r w:rsidRPr="00155D56">
        <w:rPr>
          <w:sz w:val="26"/>
          <w:szCs w:val="26"/>
        </w:rPr>
        <w:t xml:space="preserve"> (далее – муниципальное учреждение).</w:t>
      </w:r>
    </w:p>
    <w:p w:rsidR="00155D56" w:rsidRPr="00155D56" w:rsidRDefault="00155D56" w:rsidP="00155D56">
      <w:pPr>
        <w:shd w:val="clear" w:color="auto" w:fill="FFFFFF"/>
        <w:spacing w:line="293" w:lineRule="exact"/>
        <w:ind w:left="43" w:right="-6" w:firstLine="808"/>
        <w:jc w:val="both"/>
        <w:rPr>
          <w:sz w:val="26"/>
          <w:szCs w:val="26"/>
        </w:rPr>
      </w:pPr>
      <w:r w:rsidRPr="00155D56">
        <w:rPr>
          <w:sz w:val="26"/>
          <w:szCs w:val="26"/>
        </w:rPr>
        <w:t>2. Создать ликвидационную комиссию по ликвидации муниципального учреждения и утвердить ее состав (приложение № 1).</w:t>
      </w:r>
    </w:p>
    <w:p w:rsidR="00155D56" w:rsidRPr="00155D56" w:rsidRDefault="00155D56" w:rsidP="00155D56">
      <w:pPr>
        <w:shd w:val="clear" w:color="auto" w:fill="FFFFFF"/>
        <w:spacing w:line="293" w:lineRule="exact"/>
        <w:ind w:left="43" w:right="-6" w:firstLine="808"/>
        <w:jc w:val="both"/>
        <w:rPr>
          <w:sz w:val="26"/>
          <w:szCs w:val="26"/>
        </w:rPr>
      </w:pPr>
      <w:r w:rsidRPr="00155D56">
        <w:rPr>
          <w:sz w:val="26"/>
          <w:szCs w:val="26"/>
        </w:rPr>
        <w:t>3. Утвердить регламент работы ликвидационной комиссии по ликвидации муниципаль</w:t>
      </w:r>
      <w:r w:rsidR="009E5254">
        <w:rPr>
          <w:sz w:val="26"/>
          <w:szCs w:val="26"/>
        </w:rPr>
        <w:t>ного учреждения (приложение № 2</w:t>
      </w:r>
      <w:r w:rsidRPr="00155D56">
        <w:rPr>
          <w:sz w:val="26"/>
          <w:szCs w:val="26"/>
        </w:rPr>
        <w:t>). В соответствии с пунктом 3 статьи 62 Гражданского кодекса Российской Федерации с момента подписания настоящего постановления к ликвидационной комиссии переходят все полномочия по управлению делами муниципального учреждения, прекращаются полномочия других исполнительных органов.</w:t>
      </w:r>
    </w:p>
    <w:p w:rsidR="00155D56" w:rsidRPr="00155D56" w:rsidRDefault="00155D56" w:rsidP="00155D56">
      <w:pPr>
        <w:shd w:val="clear" w:color="auto" w:fill="FFFFFF"/>
        <w:spacing w:line="293" w:lineRule="exact"/>
        <w:ind w:left="43" w:right="-6"/>
        <w:jc w:val="both"/>
        <w:rPr>
          <w:sz w:val="26"/>
          <w:szCs w:val="26"/>
        </w:rPr>
      </w:pPr>
      <w:r w:rsidRPr="00155D56">
        <w:rPr>
          <w:sz w:val="26"/>
          <w:szCs w:val="26"/>
        </w:rPr>
        <w:t xml:space="preserve">        4. Поручить ликвидационной комиссии осуществить полный комплекс мер, направленных на ликвидацию муниципального учреждения, предусмотренных действующим законодательством и иными обязательными для исполнения актами, в том числе:</w:t>
      </w:r>
    </w:p>
    <w:p w:rsidR="00155D56" w:rsidRPr="00155D56" w:rsidRDefault="00155D56" w:rsidP="00155D56">
      <w:pPr>
        <w:autoSpaceDE w:val="0"/>
        <w:autoSpaceDN w:val="0"/>
        <w:adjustRightInd w:val="0"/>
        <w:ind w:firstLine="540"/>
        <w:jc w:val="both"/>
        <w:rPr>
          <w:sz w:val="26"/>
          <w:szCs w:val="26"/>
        </w:rPr>
      </w:pPr>
      <w:r w:rsidRPr="00155D56">
        <w:rPr>
          <w:sz w:val="26"/>
          <w:szCs w:val="26"/>
        </w:rPr>
        <w:t xml:space="preserve"> 4.1. В трехдневный срок со дня вынесения настоящего постановления направить в Управление Федеральной налоговой службы по Республике Хакасия, в Управление Пенсионного фонда Республики Хакасия по Алтайскому району, Центр занятости населения Алтайского района уведомление о принятии решения о ликвидации муниципального учреждения.</w:t>
      </w:r>
    </w:p>
    <w:p w:rsidR="00155D56" w:rsidRPr="00155D56" w:rsidRDefault="00155D56" w:rsidP="00155D56">
      <w:pPr>
        <w:autoSpaceDE w:val="0"/>
        <w:autoSpaceDN w:val="0"/>
        <w:adjustRightInd w:val="0"/>
        <w:ind w:firstLine="540"/>
        <w:jc w:val="both"/>
        <w:rPr>
          <w:sz w:val="26"/>
          <w:szCs w:val="26"/>
        </w:rPr>
      </w:pPr>
      <w:r w:rsidRPr="00155D56">
        <w:t xml:space="preserve">4.2. </w:t>
      </w:r>
      <w:r w:rsidRPr="00155D56">
        <w:rPr>
          <w:sz w:val="26"/>
          <w:szCs w:val="26"/>
        </w:rPr>
        <w:t xml:space="preserve">В соответствии с пунктом 1 статьи 63 Гражданского кодекса Российской Федерации поместить в </w:t>
      </w:r>
      <w:hyperlink r:id="rId7" w:history="1">
        <w:r w:rsidRPr="00155D56">
          <w:rPr>
            <w:sz w:val="26"/>
            <w:szCs w:val="26"/>
          </w:rPr>
          <w:t>органах печати</w:t>
        </w:r>
      </w:hyperlink>
      <w:r w:rsidRPr="00155D56">
        <w:rPr>
          <w:sz w:val="26"/>
          <w:szCs w:val="26"/>
        </w:rPr>
        <w:t xml:space="preserve"> - журнале «Вестник государственной регистрации» публикацию о ликвидации муниципального учреждения, а также о порядке и сроках заявления требований кредиторами. Срок не может быть менее двух месяцев с момента публикации о ликвидации.</w:t>
      </w:r>
    </w:p>
    <w:p w:rsidR="00155D56" w:rsidRPr="00573E74" w:rsidRDefault="00155D56" w:rsidP="00155D56">
      <w:pPr>
        <w:autoSpaceDE w:val="0"/>
        <w:autoSpaceDN w:val="0"/>
        <w:adjustRightInd w:val="0"/>
        <w:ind w:firstLine="540"/>
        <w:jc w:val="both"/>
        <w:rPr>
          <w:sz w:val="26"/>
          <w:szCs w:val="26"/>
        </w:rPr>
      </w:pPr>
      <w:r w:rsidRPr="00573E74">
        <w:rPr>
          <w:sz w:val="26"/>
          <w:szCs w:val="26"/>
        </w:rPr>
        <w:lastRenderedPageBreak/>
        <w:t>4.3. После окончания срока для предъявления требований кредиторами ликвидационной комиссии составить промежуточный ликвидационный баланс, с содержанием сведений о составе имущества ликвидируемого муниципального учреждения, перечнем предъявленных кредиторами требований, а также о результатах их рассмотрения.</w:t>
      </w:r>
    </w:p>
    <w:p w:rsidR="00155D56" w:rsidRPr="00573E74" w:rsidRDefault="00155D56" w:rsidP="00155D56">
      <w:pPr>
        <w:autoSpaceDE w:val="0"/>
        <w:autoSpaceDN w:val="0"/>
        <w:adjustRightInd w:val="0"/>
        <w:ind w:firstLine="540"/>
        <w:jc w:val="both"/>
        <w:rPr>
          <w:sz w:val="26"/>
          <w:szCs w:val="26"/>
        </w:rPr>
      </w:pPr>
      <w:r w:rsidRPr="00573E74">
        <w:rPr>
          <w:sz w:val="26"/>
          <w:szCs w:val="26"/>
        </w:rPr>
        <w:t>Промежуточный ликвидационный баланс утверждается органом местного самоуправления.</w:t>
      </w:r>
    </w:p>
    <w:p w:rsidR="00155D56" w:rsidRPr="00573E74" w:rsidRDefault="00155D56" w:rsidP="00155D56">
      <w:pPr>
        <w:autoSpaceDE w:val="0"/>
        <w:autoSpaceDN w:val="0"/>
        <w:adjustRightInd w:val="0"/>
        <w:jc w:val="both"/>
        <w:rPr>
          <w:sz w:val="26"/>
          <w:szCs w:val="26"/>
        </w:rPr>
      </w:pPr>
      <w:r w:rsidRPr="00573E74">
        <w:rPr>
          <w:sz w:val="26"/>
          <w:szCs w:val="26"/>
        </w:rPr>
        <w:t xml:space="preserve">         4.4. Выплату денежных сумм кредиторам </w:t>
      </w:r>
      <w:hyperlink r:id="rId8" w:history="1">
        <w:r w:rsidRPr="00573E74">
          <w:rPr>
            <w:sz w:val="26"/>
            <w:szCs w:val="26"/>
          </w:rPr>
          <w:t>третьей</w:t>
        </w:r>
      </w:hyperlink>
      <w:r w:rsidRPr="00573E74">
        <w:rPr>
          <w:sz w:val="26"/>
          <w:szCs w:val="26"/>
        </w:rPr>
        <w:t xml:space="preserve"> и </w:t>
      </w:r>
      <w:hyperlink r:id="rId9" w:history="1">
        <w:r w:rsidRPr="00573E74">
          <w:rPr>
            <w:sz w:val="26"/>
            <w:szCs w:val="26"/>
          </w:rPr>
          <w:t>четвертой</w:t>
        </w:r>
      </w:hyperlink>
      <w:r w:rsidRPr="00573E74">
        <w:rPr>
          <w:sz w:val="26"/>
          <w:szCs w:val="26"/>
        </w:rPr>
        <w:t xml:space="preserve"> очереди, произвести по истечении месяца со дня утверждения промежуточного ликвидационного баланса в соответствии со статьей 64 Гражданского кодекса Российской Федерации.</w:t>
      </w:r>
    </w:p>
    <w:p w:rsidR="00155D56" w:rsidRPr="00573E74" w:rsidRDefault="00155D56" w:rsidP="00155D56">
      <w:pPr>
        <w:autoSpaceDE w:val="0"/>
        <w:autoSpaceDN w:val="0"/>
        <w:adjustRightInd w:val="0"/>
        <w:ind w:firstLine="540"/>
        <w:jc w:val="both"/>
        <w:rPr>
          <w:sz w:val="26"/>
          <w:szCs w:val="26"/>
        </w:rPr>
      </w:pPr>
      <w:r w:rsidRPr="00573E74">
        <w:rPr>
          <w:sz w:val="26"/>
          <w:szCs w:val="26"/>
        </w:rPr>
        <w:t>4.5. При недостаточности у ликвидируемого муниципального учреждения денежных сре</w:t>
      </w:r>
      <w:proofErr w:type="gramStart"/>
      <w:r w:rsidRPr="00573E74">
        <w:rPr>
          <w:sz w:val="26"/>
          <w:szCs w:val="26"/>
        </w:rPr>
        <w:t>дств дл</w:t>
      </w:r>
      <w:proofErr w:type="gramEnd"/>
      <w:r w:rsidRPr="00573E74">
        <w:rPr>
          <w:sz w:val="26"/>
          <w:szCs w:val="26"/>
        </w:rPr>
        <w:t>я удовлетворения требований кредиторов разъяснить  последним, что они вправе обратиться в суд с иском об удовлетворении оставшейся части требований за счет собственника имущества учреждения.</w:t>
      </w:r>
    </w:p>
    <w:p w:rsidR="00155D56" w:rsidRPr="00155D56" w:rsidRDefault="00155D56" w:rsidP="00155D56">
      <w:pPr>
        <w:autoSpaceDE w:val="0"/>
        <w:autoSpaceDN w:val="0"/>
        <w:adjustRightInd w:val="0"/>
        <w:ind w:firstLine="540"/>
        <w:jc w:val="both"/>
        <w:rPr>
          <w:sz w:val="26"/>
          <w:szCs w:val="26"/>
        </w:rPr>
      </w:pPr>
      <w:r w:rsidRPr="00573E74">
        <w:rPr>
          <w:sz w:val="26"/>
          <w:szCs w:val="26"/>
        </w:rPr>
        <w:t xml:space="preserve">4.6. </w:t>
      </w:r>
      <w:proofErr w:type="gramStart"/>
      <w:r w:rsidRPr="00573E74">
        <w:rPr>
          <w:sz w:val="26"/>
          <w:szCs w:val="26"/>
        </w:rPr>
        <w:t>Оставшееся после удовлетворения требований кредиторов имущество передать органу местного самоуправления, имеющего вещные права на это имущество или обязательственные права в отношении муниципального учреждения, если иное не предусмотрено законом, иными правовыми актами или учредительными документами юридического лица.</w:t>
      </w:r>
      <w:proofErr w:type="gramEnd"/>
    </w:p>
    <w:p w:rsidR="00155D56" w:rsidRPr="00155D56" w:rsidRDefault="00155D56" w:rsidP="00155D56">
      <w:pPr>
        <w:autoSpaceDE w:val="0"/>
        <w:autoSpaceDN w:val="0"/>
        <w:adjustRightInd w:val="0"/>
        <w:ind w:firstLine="540"/>
        <w:jc w:val="both"/>
        <w:rPr>
          <w:sz w:val="26"/>
          <w:szCs w:val="26"/>
        </w:rPr>
      </w:pPr>
      <w:r w:rsidRPr="00155D56">
        <w:rPr>
          <w:sz w:val="26"/>
          <w:szCs w:val="26"/>
        </w:rPr>
        <w:t xml:space="preserve">4.7. </w:t>
      </w:r>
      <w:proofErr w:type="gramStart"/>
      <w:r w:rsidRPr="00155D56">
        <w:rPr>
          <w:sz w:val="26"/>
          <w:szCs w:val="26"/>
        </w:rPr>
        <w:t xml:space="preserve">После завершения расчетов с кредиторами ликвидационной комиссии составить ликвидационный баланс, с приложением перечня документов, установленного статьей 21 Федерального закона от 08.08.2001 № 129-ФЗ "О государственной регистрации юридических лиц и индивидуальных предпринимателей", направить в Управление Федеральной налоговой службы по Республике Хакасия в целях исключения записи о муниципальном учреждении из </w:t>
      </w:r>
      <w:hyperlink r:id="rId10" w:history="1">
        <w:r w:rsidRPr="00155D56">
          <w:rPr>
            <w:sz w:val="26"/>
            <w:szCs w:val="26"/>
          </w:rPr>
          <w:t>Единого государственного реестра юридических лиц</w:t>
        </w:r>
      </w:hyperlink>
      <w:r w:rsidRPr="00155D56">
        <w:rPr>
          <w:sz w:val="26"/>
          <w:szCs w:val="26"/>
        </w:rPr>
        <w:t xml:space="preserve">. </w:t>
      </w:r>
      <w:proofErr w:type="gramEnd"/>
    </w:p>
    <w:p w:rsidR="00155D56" w:rsidRPr="00155D56" w:rsidRDefault="00155D56" w:rsidP="00155D56">
      <w:pPr>
        <w:autoSpaceDE w:val="0"/>
        <w:autoSpaceDN w:val="0"/>
        <w:adjustRightInd w:val="0"/>
        <w:ind w:firstLine="540"/>
        <w:jc w:val="both"/>
        <w:rPr>
          <w:sz w:val="26"/>
          <w:szCs w:val="26"/>
        </w:rPr>
      </w:pPr>
      <w:r w:rsidRPr="00155D56">
        <w:rPr>
          <w:sz w:val="26"/>
          <w:szCs w:val="26"/>
        </w:rPr>
        <w:t xml:space="preserve">4.8. </w:t>
      </w:r>
      <w:proofErr w:type="gramStart"/>
      <w:r w:rsidRPr="00155D56">
        <w:rPr>
          <w:sz w:val="26"/>
          <w:szCs w:val="26"/>
        </w:rPr>
        <w:t xml:space="preserve">Ликвидация муниципального учреждения считается завершенной, а юридическое лицо - прекратившим существование после внесения об этом записи в </w:t>
      </w:r>
      <w:hyperlink r:id="rId11" w:history="1">
        <w:r w:rsidRPr="00155D56">
          <w:rPr>
            <w:sz w:val="26"/>
            <w:szCs w:val="26"/>
          </w:rPr>
          <w:t>Единый государственный реестр юридических лиц</w:t>
        </w:r>
      </w:hyperlink>
      <w:r w:rsidRPr="00155D56">
        <w:rPr>
          <w:sz w:val="26"/>
          <w:szCs w:val="26"/>
        </w:rPr>
        <w:t>.</w:t>
      </w:r>
      <w:proofErr w:type="gramEnd"/>
    </w:p>
    <w:p w:rsidR="00155D56" w:rsidRPr="00155D56" w:rsidRDefault="00155D56" w:rsidP="00155D56">
      <w:pPr>
        <w:autoSpaceDE w:val="0"/>
        <w:autoSpaceDN w:val="0"/>
        <w:adjustRightInd w:val="0"/>
        <w:ind w:firstLine="540"/>
        <w:jc w:val="both"/>
        <w:rPr>
          <w:sz w:val="26"/>
          <w:szCs w:val="26"/>
        </w:rPr>
      </w:pPr>
      <w:r w:rsidRPr="00155D56">
        <w:rPr>
          <w:sz w:val="26"/>
          <w:szCs w:val="26"/>
        </w:rPr>
        <w:t>4.9. Наряду с установленными мероприятиями по ликвидации муниципального учреждения, ликвидационной комиссии обеспечить выполнение иных мероприятий, предусмотренных гражданским и трудовым законодательством.</w:t>
      </w:r>
    </w:p>
    <w:p w:rsidR="00155D56" w:rsidRPr="00155D56" w:rsidRDefault="00155D56" w:rsidP="00155D56">
      <w:pPr>
        <w:autoSpaceDE w:val="0"/>
        <w:autoSpaceDN w:val="0"/>
        <w:adjustRightInd w:val="0"/>
        <w:ind w:firstLine="540"/>
        <w:jc w:val="both"/>
        <w:rPr>
          <w:sz w:val="26"/>
          <w:szCs w:val="26"/>
        </w:rPr>
      </w:pPr>
    </w:p>
    <w:p w:rsidR="00155D56" w:rsidRPr="00155D56" w:rsidRDefault="00155D56" w:rsidP="00155D56">
      <w:pPr>
        <w:autoSpaceDE w:val="0"/>
        <w:autoSpaceDN w:val="0"/>
        <w:adjustRightInd w:val="0"/>
        <w:ind w:right="-186" w:firstLine="540"/>
        <w:jc w:val="both"/>
        <w:rPr>
          <w:sz w:val="26"/>
          <w:szCs w:val="26"/>
        </w:rPr>
      </w:pPr>
      <w:r w:rsidRPr="00155D56">
        <w:rPr>
          <w:sz w:val="26"/>
          <w:szCs w:val="26"/>
        </w:rPr>
        <w:t xml:space="preserve">  5. Муниципальному бюджетному учреждению культуры К</w:t>
      </w:r>
      <w:r w:rsidR="00573E74">
        <w:rPr>
          <w:sz w:val="26"/>
          <w:szCs w:val="26"/>
        </w:rPr>
        <w:t>ировская сельская библиотека</w:t>
      </w:r>
      <w:r w:rsidRPr="00155D56">
        <w:rPr>
          <w:sz w:val="26"/>
          <w:szCs w:val="26"/>
        </w:rPr>
        <w:t>:</w:t>
      </w:r>
    </w:p>
    <w:p w:rsidR="00155D56" w:rsidRPr="00155D56" w:rsidRDefault="00155D56" w:rsidP="00155D56">
      <w:pPr>
        <w:shd w:val="clear" w:color="auto" w:fill="FFFFFF"/>
        <w:spacing w:line="293" w:lineRule="exact"/>
        <w:ind w:left="43" w:right="-186"/>
        <w:jc w:val="both"/>
        <w:rPr>
          <w:sz w:val="26"/>
          <w:szCs w:val="26"/>
        </w:rPr>
      </w:pPr>
      <w:r w:rsidRPr="00155D56">
        <w:rPr>
          <w:sz w:val="26"/>
          <w:szCs w:val="26"/>
        </w:rPr>
        <w:t xml:space="preserve">         5.1. Передать председателю ликвидационной комиссии печать учреждения, бухгалтерскую, учредительную и иную документацию, регламентирующую деятельность учреждения в соответствии с уставными задачами, а так же имущественные и не имущественные права.</w:t>
      </w:r>
    </w:p>
    <w:p w:rsidR="00155D56" w:rsidRPr="00155D56" w:rsidRDefault="00155D56" w:rsidP="00155D56">
      <w:pPr>
        <w:autoSpaceDE w:val="0"/>
        <w:autoSpaceDN w:val="0"/>
        <w:adjustRightInd w:val="0"/>
        <w:ind w:right="-186" w:firstLine="540"/>
        <w:jc w:val="both"/>
        <w:rPr>
          <w:sz w:val="26"/>
          <w:szCs w:val="26"/>
        </w:rPr>
      </w:pPr>
      <w:r w:rsidRPr="00155D56">
        <w:rPr>
          <w:sz w:val="26"/>
          <w:szCs w:val="26"/>
        </w:rPr>
        <w:t xml:space="preserve"> 5.2. Не менее чем за два месяца, предупредить работников учреждения о предстоящем увольнении в связи с его ликвидацией в соответствии с действующим законодательством.</w:t>
      </w:r>
    </w:p>
    <w:p w:rsidR="00155D56" w:rsidRPr="00155D56" w:rsidRDefault="00155D56" w:rsidP="00155D56">
      <w:pPr>
        <w:autoSpaceDE w:val="0"/>
        <w:autoSpaceDN w:val="0"/>
        <w:adjustRightInd w:val="0"/>
        <w:ind w:right="-186" w:firstLine="540"/>
        <w:jc w:val="both"/>
        <w:rPr>
          <w:sz w:val="26"/>
          <w:szCs w:val="26"/>
        </w:rPr>
      </w:pPr>
      <w:r w:rsidRPr="00155D56">
        <w:rPr>
          <w:sz w:val="26"/>
          <w:szCs w:val="26"/>
        </w:rPr>
        <w:t xml:space="preserve"> 6. </w:t>
      </w:r>
      <w:r w:rsidR="00573E74">
        <w:rPr>
          <w:sz w:val="26"/>
          <w:szCs w:val="26"/>
        </w:rPr>
        <w:t>Централизованной бухгалтерии</w:t>
      </w:r>
      <w:r w:rsidRPr="00155D56">
        <w:rPr>
          <w:sz w:val="26"/>
          <w:szCs w:val="26"/>
        </w:rPr>
        <w:t xml:space="preserve"> администрации </w:t>
      </w:r>
      <w:r w:rsidR="00573E74">
        <w:rPr>
          <w:sz w:val="26"/>
          <w:szCs w:val="26"/>
        </w:rPr>
        <w:t>Кировского сельсовета</w:t>
      </w:r>
      <w:r w:rsidRPr="00155D56">
        <w:rPr>
          <w:sz w:val="26"/>
          <w:szCs w:val="26"/>
        </w:rPr>
        <w:t>:</w:t>
      </w:r>
    </w:p>
    <w:p w:rsidR="00155D56" w:rsidRPr="00155D56" w:rsidRDefault="00155D56" w:rsidP="00155D56">
      <w:pPr>
        <w:autoSpaceDE w:val="0"/>
        <w:autoSpaceDN w:val="0"/>
        <w:adjustRightInd w:val="0"/>
        <w:ind w:right="-186" w:firstLine="540"/>
        <w:jc w:val="both"/>
        <w:rPr>
          <w:sz w:val="26"/>
          <w:szCs w:val="26"/>
        </w:rPr>
      </w:pPr>
      <w:r w:rsidRPr="00155D56">
        <w:rPr>
          <w:sz w:val="26"/>
          <w:szCs w:val="26"/>
        </w:rPr>
        <w:t xml:space="preserve">6.1. Внести изменения в реестр объектов муниципальной собственности администрации </w:t>
      </w:r>
      <w:r w:rsidR="00573E74">
        <w:rPr>
          <w:sz w:val="26"/>
          <w:szCs w:val="26"/>
        </w:rPr>
        <w:t>Кировского сельсовета</w:t>
      </w:r>
      <w:r w:rsidRPr="00155D56">
        <w:rPr>
          <w:sz w:val="26"/>
          <w:szCs w:val="26"/>
        </w:rPr>
        <w:t xml:space="preserve"> со дня внесения записи об исключении юридического лица из </w:t>
      </w:r>
      <w:hyperlink r:id="rId12" w:history="1">
        <w:r w:rsidRPr="00155D56">
          <w:rPr>
            <w:sz w:val="26"/>
            <w:szCs w:val="26"/>
          </w:rPr>
          <w:t>Единого государственного реестра юридических лиц</w:t>
        </w:r>
      </w:hyperlink>
      <w:r w:rsidRPr="00155D56">
        <w:rPr>
          <w:sz w:val="26"/>
          <w:szCs w:val="26"/>
        </w:rPr>
        <w:t>.</w:t>
      </w:r>
    </w:p>
    <w:p w:rsidR="00573E74" w:rsidRDefault="00155D56" w:rsidP="00155D56">
      <w:pPr>
        <w:autoSpaceDE w:val="0"/>
        <w:autoSpaceDN w:val="0"/>
        <w:adjustRightInd w:val="0"/>
        <w:ind w:right="-186" w:firstLine="540"/>
        <w:jc w:val="both"/>
        <w:rPr>
          <w:sz w:val="26"/>
          <w:szCs w:val="26"/>
        </w:rPr>
      </w:pPr>
      <w:r w:rsidRPr="00155D56">
        <w:rPr>
          <w:sz w:val="28"/>
          <w:szCs w:val="28"/>
        </w:rPr>
        <w:t>7</w:t>
      </w:r>
      <w:r w:rsidRPr="00155D56">
        <w:rPr>
          <w:sz w:val="26"/>
          <w:szCs w:val="26"/>
        </w:rPr>
        <w:t xml:space="preserve">. Контроль за исполнение настоящего постановления </w:t>
      </w:r>
      <w:r w:rsidR="00573E74">
        <w:rPr>
          <w:sz w:val="26"/>
          <w:szCs w:val="26"/>
        </w:rPr>
        <w:t>оставляю за собой.</w:t>
      </w:r>
    </w:p>
    <w:p w:rsidR="00155D56" w:rsidRPr="00155D56" w:rsidRDefault="00155D56" w:rsidP="00155D56">
      <w:pPr>
        <w:autoSpaceDE w:val="0"/>
        <w:autoSpaceDN w:val="0"/>
        <w:adjustRightInd w:val="0"/>
        <w:ind w:right="-186" w:firstLine="540"/>
        <w:jc w:val="both"/>
        <w:rPr>
          <w:sz w:val="26"/>
          <w:szCs w:val="26"/>
        </w:rPr>
      </w:pPr>
      <w:r w:rsidRPr="00155D56">
        <w:rPr>
          <w:sz w:val="26"/>
          <w:szCs w:val="26"/>
        </w:rPr>
        <w:t>8. Настоящее постановление вступает в силу со дня его подписания.</w:t>
      </w:r>
    </w:p>
    <w:p w:rsidR="00573E74" w:rsidRDefault="00573E74" w:rsidP="00155D56">
      <w:pPr>
        <w:jc w:val="both"/>
        <w:rPr>
          <w:sz w:val="26"/>
          <w:szCs w:val="26"/>
        </w:rPr>
      </w:pPr>
    </w:p>
    <w:p w:rsidR="00155D56" w:rsidRPr="00155D56" w:rsidRDefault="00155D56" w:rsidP="00155D56">
      <w:pPr>
        <w:jc w:val="both"/>
        <w:rPr>
          <w:sz w:val="20"/>
          <w:szCs w:val="20"/>
        </w:rPr>
      </w:pPr>
      <w:r w:rsidRPr="00155D56">
        <w:rPr>
          <w:sz w:val="26"/>
          <w:szCs w:val="26"/>
        </w:rPr>
        <w:t xml:space="preserve">Глава </w:t>
      </w:r>
      <w:r w:rsidR="00573E74">
        <w:rPr>
          <w:sz w:val="26"/>
          <w:szCs w:val="26"/>
        </w:rPr>
        <w:t>Кировского сельсовета</w:t>
      </w:r>
      <w:r w:rsidRPr="00155D56">
        <w:rPr>
          <w:sz w:val="26"/>
          <w:szCs w:val="26"/>
        </w:rPr>
        <w:t xml:space="preserve">                                                           В.</w:t>
      </w:r>
      <w:r w:rsidR="00573E74">
        <w:rPr>
          <w:sz w:val="26"/>
          <w:szCs w:val="26"/>
        </w:rPr>
        <w:t>Т. Коваль</w:t>
      </w:r>
    </w:p>
    <w:p w:rsidR="00155D56" w:rsidRPr="00155D56" w:rsidRDefault="00155D56" w:rsidP="00155D56">
      <w:pPr>
        <w:jc w:val="both"/>
        <w:rPr>
          <w:sz w:val="20"/>
          <w:szCs w:val="20"/>
        </w:rPr>
      </w:pPr>
    </w:p>
    <w:p w:rsidR="00155D56" w:rsidRDefault="00155D56" w:rsidP="00155D56">
      <w:pPr>
        <w:jc w:val="both"/>
      </w:pPr>
    </w:p>
    <w:p w:rsidR="00FE5966" w:rsidRDefault="00FE5966" w:rsidP="00155D56">
      <w:pPr>
        <w:jc w:val="both"/>
      </w:pPr>
    </w:p>
    <w:p w:rsidR="00FE5966" w:rsidRPr="00155D56" w:rsidRDefault="00FE5966" w:rsidP="00155D56">
      <w:pPr>
        <w:jc w:val="both"/>
      </w:pPr>
    </w:p>
    <w:p w:rsidR="00155D56" w:rsidRPr="00155D56" w:rsidRDefault="00155D56" w:rsidP="00155D56">
      <w:pPr>
        <w:tabs>
          <w:tab w:val="left" w:pos="10080"/>
          <w:tab w:val="left" w:pos="10260"/>
        </w:tabs>
        <w:ind w:left="5529"/>
        <w:rPr>
          <w:sz w:val="26"/>
          <w:szCs w:val="26"/>
        </w:rPr>
      </w:pPr>
      <w:r w:rsidRPr="00155D56">
        <w:rPr>
          <w:sz w:val="26"/>
          <w:szCs w:val="26"/>
        </w:rPr>
        <w:t>Приложение 1</w:t>
      </w:r>
    </w:p>
    <w:p w:rsidR="00155D56" w:rsidRPr="00155D56" w:rsidRDefault="00155D56" w:rsidP="00155D56">
      <w:pPr>
        <w:tabs>
          <w:tab w:val="left" w:pos="10080"/>
          <w:tab w:val="left" w:pos="10260"/>
        </w:tabs>
        <w:ind w:left="5529"/>
        <w:rPr>
          <w:sz w:val="26"/>
          <w:szCs w:val="26"/>
        </w:rPr>
      </w:pPr>
      <w:r w:rsidRPr="00155D56">
        <w:rPr>
          <w:sz w:val="26"/>
          <w:szCs w:val="26"/>
        </w:rPr>
        <w:t xml:space="preserve">к постановлению администрации </w:t>
      </w:r>
      <w:r w:rsidR="00573E74">
        <w:rPr>
          <w:sz w:val="26"/>
          <w:szCs w:val="26"/>
        </w:rPr>
        <w:t>Кировского сельсовета</w:t>
      </w:r>
    </w:p>
    <w:p w:rsidR="00155D56" w:rsidRPr="00155D56" w:rsidRDefault="00155D56" w:rsidP="00155D56">
      <w:pPr>
        <w:tabs>
          <w:tab w:val="left" w:pos="10080"/>
          <w:tab w:val="left" w:pos="10260"/>
        </w:tabs>
        <w:ind w:left="5529"/>
        <w:rPr>
          <w:sz w:val="26"/>
          <w:szCs w:val="26"/>
        </w:rPr>
      </w:pPr>
      <w:r w:rsidRPr="00155D56">
        <w:rPr>
          <w:sz w:val="26"/>
          <w:szCs w:val="26"/>
        </w:rPr>
        <w:t>от</w:t>
      </w:r>
      <w:r w:rsidR="00573E74">
        <w:rPr>
          <w:sz w:val="26"/>
          <w:szCs w:val="26"/>
        </w:rPr>
        <w:t xml:space="preserve"> 0</w:t>
      </w:r>
      <w:r w:rsidR="00805860">
        <w:rPr>
          <w:sz w:val="26"/>
          <w:szCs w:val="26"/>
        </w:rPr>
        <w:t>0</w:t>
      </w:r>
      <w:r w:rsidR="00573E74">
        <w:rPr>
          <w:sz w:val="26"/>
          <w:szCs w:val="26"/>
        </w:rPr>
        <w:t>.</w:t>
      </w:r>
      <w:r w:rsidR="00805860">
        <w:rPr>
          <w:sz w:val="26"/>
          <w:szCs w:val="26"/>
        </w:rPr>
        <w:t>00</w:t>
      </w:r>
      <w:r w:rsidR="00573E74">
        <w:rPr>
          <w:sz w:val="26"/>
          <w:szCs w:val="26"/>
        </w:rPr>
        <w:t>.2014 №</w:t>
      </w:r>
      <w:r w:rsidR="00805860">
        <w:rPr>
          <w:sz w:val="26"/>
          <w:szCs w:val="26"/>
        </w:rPr>
        <w:t>00</w:t>
      </w:r>
    </w:p>
    <w:p w:rsidR="00155D56" w:rsidRPr="00155D56" w:rsidRDefault="00155D56" w:rsidP="00155D56">
      <w:pPr>
        <w:ind w:left="5387"/>
        <w:jc w:val="center"/>
        <w:rPr>
          <w:sz w:val="26"/>
          <w:szCs w:val="26"/>
        </w:rPr>
      </w:pPr>
    </w:p>
    <w:p w:rsidR="00155D56" w:rsidRPr="00155D56" w:rsidRDefault="00155D56" w:rsidP="00155D56">
      <w:pPr>
        <w:jc w:val="center"/>
        <w:rPr>
          <w:sz w:val="26"/>
          <w:szCs w:val="26"/>
        </w:rPr>
      </w:pPr>
    </w:p>
    <w:p w:rsidR="00155D56" w:rsidRPr="00155D56" w:rsidRDefault="00155D56" w:rsidP="00155D56">
      <w:pPr>
        <w:jc w:val="center"/>
        <w:rPr>
          <w:sz w:val="26"/>
          <w:szCs w:val="26"/>
        </w:rPr>
      </w:pPr>
    </w:p>
    <w:p w:rsidR="00155D56" w:rsidRPr="00155D56" w:rsidRDefault="00155D56" w:rsidP="00155D56">
      <w:pPr>
        <w:jc w:val="center"/>
        <w:rPr>
          <w:sz w:val="26"/>
          <w:szCs w:val="26"/>
        </w:rPr>
      </w:pPr>
    </w:p>
    <w:p w:rsidR="00155D56" w:rsidRPr="00155D56" w:rsidRDefault="00155D56" w:rsidP="00155D56">
      <w:pPr>
        <w:jc w:val="center"/>
        <w:rPr>
          <w:sz w:val="26"/>
          <w:szCs w:val="26"/>
        </w:rPr>
      </w:pPr>
      <w:r w:rsidRPr="00155D56">
        <w:rPr>
          <w:sz w:val="26"/>
          <w:szCs w:val="26"/>
        </w:rPr>
        <w:t xml:space="preserve">Состав ликвидационной комиссии по ликвидации </w:t>
      </w:r>
    </w:p>
    <w:p w:rsidR="00155D56" w:rsidRPr="00155D56" w:rsidRDefault="00155D56" w:rsidP="00155D56">
      <w:pPr>
        <w:jc w:val="center"/>
        <w:rPr>
          <w:color w:val="000000"/>
          <w:spacing w:val="-3"/>
          <w:sz w:val="26"/>
          <w:szCs w:val="26"/>
        </w:rPr>
      </w:pPr>
      <w:r w:rsidRPr="00155D56">
        <w:rPr>
          <w:color w:val="000000"/>
          <w:spacing w:val="-3"/>
          <w:sz w:val="26"/>
          <w:szCs w:val="26"/>
        </w:rPr>
        <w:t xml:space="preserve">Муниципального бюджетного учреждения культуры </w:t>
      </w:r>
    </w:p>
    <w:p w:rsidR="00155D56" w:rsidRPr="00155D56" w:rsidRDefault="00573E74" w:rsidP="00155D56">
      <w:pPr>
        <w:jc w:val="center"/>
        <w:rPr>
          <w:color w:val="000000"/>
          <w:spacing w:val="-3"/>
          <w:sz w:val="26"/>
          <w:szCs w:val="26"/>
        </w:rPr>
      </w:pPr>
      <w:r>
        <w:rPr>
          <w:color w:val="000000"/>
          <w:spacing w:val="-3"/>
          <w:sz w:val="26"/>
          <w:szCs w:val="26"/>
        </w:rPr>
        <w:t>Кировск</w:t>
      </w:r>
      <w:r w:rsidR="00FE5966">
        <w:rPr>
          <w:color w:val="000000"/>
          <w:spacing w:val="-3"/>
          <w:sz w:val="26"/>
          <w:szCs w:val="26"/>
        </w:rPr>
        <w:t>ая</w:t>
      </w:r>
      <w:r>
        <w:rPr>
          <w:color w:val="000000"/>
          <w:spacing w:val="-3"/>
          <w:sz w:val="26"/>
          <w:szCs w:val="26"/>
        </w:rPr>
        <w:t xml:space="preserve"> сельская библиотека</w:t>
      </w:r>
      <w:r w:rsidR="00155D56" w:rsidRPr="00155D56">
        <w:rPr>
          <w:color w:val="000000"/>
          <w:spacing w:val="-3"/>
          <w:sz w:val="26"/>
          <w:szCs w:val="26"/>
        </w:rPr>
        <w:t xml:space="preserve"> (далее – Ликвидационная комиссия)</w:t>
      </w:r>
    </w:p>
    <w:p w:rsidR="00155D56" w:rsidRPr="00155D56" w:rsidRDefault="00155D56" w:rsidP="00155D56">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5420"/>
      </w:tblGrid>
      <w:tr w:rsidR="00155D56" w:rsidRPr="00155D56" w:rsidTr="00155D56">
        <w:trPr>
          <w:trHeight w:val="757"/>
        </w:trPr>
        <w:tc>
          <w:tcPr>
            <w:tcW w:w="9571" w:type="dxa"/>
            <w:gridSpan w:val="2"/>
            <w:tcBorders>
              <w:top w:val="single" w:sz="4" w:space="0" w:color="auto"/>
              <w:left w:val="single" w:sz="4" w:space="0" w:color="auto"/>
              <w:bottom w:val="single" w:sz="4" w:space="0" w:color="auto"/>
              <w:right w:val="single" w:sz="4" w:space="0" w:color="auto"/>
            </w:tcBorders>
            <w:hideMark/>
          </w:tcPr>
          <w:p w:rsidR="00155D56" w:rsidRPr="00155D56" w:rsidRDefault="00155D56" w:rsidP="00155D56">
            <w:pPr>
              <w:spacing w:line="276" w:lineRule="auto"/>
              <w:jc w:val="center"/>
              <w:rPr>
                <w:sz w:val="26"/>
                <w:szCs w:val="26"/>
                <w:lang w:eastAsia="en-US"/>
              </w:rPr>
            </w:pPr>
            <w:r w:rsidRPr="00155D56">
              <w:rPr>
                <w:sz w:val="26"/>
                <w:szCs w:val="26"/>
                <w:lang w:eastAsia="en-US"/>
              </w:rPr>
              <w:t>Председатель:</w:t>
            </w:r>
          </w:p>
        </w:tc>
      </w:tr>
      <w:tr w:rsidR="00155D56" w:rsidRPr="00155D56" w:rsidTr="00155D56">
        <w:trPr>
          <w:trHeight w:val="757"/>
        </w:trPr>
        <w:tc>
          <w:tcPr>
            <w:tcW w:w="4151" w:type="dxa"/>
            <w:tcBorders>
              <w:top w:val="single" w:sz="4" w:space="0" w:color="auto"/>
              <w:left w:val="single" w:sz="4" w:space="0" w:color="auto"/>
              <w:bottom w:val="single" w:sz="4" w:space="0" w:color="auto"/>
              <w:right w:val="single" w:sz="4" w:space="0" w:color="auto"/>
            </w:tcBorders>
            <w:hideMark/>
          </w:tcPr>
          <w:p w:rsidR="00155D56" w:rsidRPr="00155D56" w:rsidRDefault="00573E74" w:rsidP="00573E74">
            <w:pPr>
              <w:spacing w:line="276" w:lineRule="auto"/>
              <w:rPr>
                <w:sz w:val="26"/>
                <w:szCs w:val="26"/>
                <w:lang w:eastAsia="en-US"/>
              </w:rPr>
            </w:pPr>
            <w:proofErr w:type="spellStart"/>
            <w:r>
              <w:rPr>
                <w:sz w:val="26"/>
                <w:szCs w:val="26"/>
                <w:lang w:eastAsia="en-US"/>
              </w:rPr>
              <w:t>Холоша</w:t>
            </w:r>
            <w:proofErr w:type="spellEnd"/>
            <w:r>
              <w:rPr>
                <w:sz w:val="26"/>
                <w:szCs w:val="26"/>
                <w:lang w:eastAsia="en-US"/>
              </w:rPr>
              <w:t xml:space="preserve"> О.Н.</w:t>
            </w:r>
          </w:p>
        </w:tc>
        <w:tc>
          <w:tcPr>
            <w:tcW w:w="5420" w:type="dxa"/>
            <w:tcBorders>
              <w:top w:val="single" w:sz="4" w:space="0" w:color="auto"/>
              <w:left w:val="single" w:sz="4" w:space="0" w:color="auto"/>
              <w:bottom w:val="single" w:sz="4" w:space="0" w:color="auto"/>
              <w:right w:val="single" w:sz="4" w:space="0" w:color="auto"/>
            </w:tcBorders>
            <w:hideMark/>
          </w:tcPr>
          <w:p w:rsidR="00155D56" w:rsidRPr="00155D56" w:rsidRDefault="00573E74" w:rsidP="00573E74">
            <w:pPr>
              <w:spacing w:line="276" w:lineRule="auto"/>
              <w:rPr>
                <w:sz w:val="26"/>
                <w:szCs w:val="26"/>
                <w:lang w:eastAsia="en-US"/>
              </w:rPr>
            </w:pPr>
            <w:r>
              <w:rPr>
                <w:sz w:val="26"/>
                <w:szCs w:val="26"/>
                <w:lang w:eastAsia="en-US"/>
              </w:rPr>
              <w:t>Специалист 1 категории  адм</w:t>
            </w:r>
            <w:r w:rsidR="00155D56" w:rsidRPr="00155D56">
              <w:rPr>
                <w:sz w:val="26"/>
                <w:szCs w:val="26"/>
                <w:lang w:eastAsia="en-US"/>
              </w:rPr>
              <w:t xml:space="preserve">инистрации </w:t>
            </w:r>
            <w:r>
              <w:rPr>
                <w:sz w:val="26"/>
                <w:szCs w:val="26"/>
                <w:lang w:eastAsia="en-US"/>
              </w:rPr>
              <w:t>Кировского сельсовета</w:t>
            </w:r>
          </w:p>
        </w:tc>
      </w:tr>
      <w:tr w:rsidR="00155D56" w:rsidRPr="00155D56" w:rsidTr="00155D56">
        <w:trPr>
          <w:trHeight w:val="757"/>
        </w:trPr>
        <w:tc>
          <w:tcPr>
            <w:tcW w:w="9571" w:type="dxa"/>
            <w:gridSpan w:val="2"/>
            <w:tcBorders>
              <w:top w:val="single" w:sz="4" w:space="0" w:color="auto"/>
              <w:left w:val="single" w:sz="4" w:space="0" w:color="auto"/>
              <w:bottom w:val="single" w:sz="4" w:space="0" w:color="auto"/>
              <w:right w:val="single" w:sz="4" w:space="0" w:color="auto"/>
            </w:tcBorders>
            <w:hideMark/>
          </w:tcPr>
          <w:p w:rsidR="00155D56" w:rsidRPr="00155D56" w:rsidRDefault="00155D56" w:rsidP="00155D56">
            <w:pPr>
              <w:spacing w:line="276" w:lineRule="auto"/>
              <w:jc w:val="center"/>
              <w:rPr>
                <w:sz w:val="26"/>
                <w:szCs w:val="26"/>
                <w:lang w:eastAsia="en-US"/>
              </w:rPr>
            </w:pPr>
            <w:r w:rsidRPr="00155D56">
              <w:rPr>
                <w:sz w:val="26"/>
                <w:szCs w:val="26"/>
                <w:lang w:eastAsia="en-US"/>
              </w:rPr>
              <w:t>Секретарь комиссии:</w:t>
            </w:r>
          </w:p>
        </w:tc>
      </w:tr>
      <w:tr w:rsidR="00FE5966" w:rsidRPr="00155D56" w:rsidTr="00437CC5">
        <w:trPr>
          <w:trHeight w:val="757"/>
        </w:trPr>
        <w:tc>
          <w:tcPr>
            <w:tcW w:w="4151" w:type="dxa"/>
            <w:tcBorders>
              <w:top w:val="single" w:sz="4" w:space="0" w:color="auto"/>
              <w:left w:val="single" w:sz="4" w:space="0" w:color="auto"/>
              <w:bottom w:val="single" w:sz="4" w:space="0" w:color="auto"/>
              <w:right w:val="single" w:sz="4" w:space="0" w:color="auto"/>
            </w:tcBorders>
            <w:hideMark/>
          </w:tcPr>
          <w:p w:rsidR="00FE5966" w:rsidRPr="00155D56" w:rsidRDefault="00FE5966" w:rsidP="00437CC5">
            <w:pPr>
              <w:spacing w:line="276" w:lineRule="auto"/>
              <w:rPr>
                <w:sz w:val="26"/>
                <w:szCs w:val="26"/>
                <w:lang w:eastAsia="en-US"/>
              </w:rPr>
            </w:pPr>
            <w:proofErr w:type="spellStart"/>
            <w:r>
              <w:rPr>
                <w:sz w:val="26"/>
                <w:szCs w:val="26"/>
                <w:lang w:eastAsia="en-US"/>
              </w:rPr>
              <w:t>Вышарь</w:t>
            </w:r>
            <w:proofErr w:type="spellEnd"/>
            <w:r>
              <w:rPr>
                <w:sz w:val="26"/>
                <w:szCs w:val="26"/>
                <w:lang w:eastAsia="en-US"/>
              </w:rPr>
              <w:t xml:space="preserve"> Л.В.</w:t>
            </w:r>
          </w:p>
        </w:tc>
        <w:tc>
          <w:tcPr>
            <w:tcW w:w="5420" w:type="dxa"/>
            <w:tcBorders>
              <w:top w:val="single" w:sz="4" w:space="0" w:color="auto"/>
              <w:left w:val="single" w:sz="4" w:space="0" w:color="auto"/>
              <w:bottom w:val="single" w:sz="4" w:space="0" w:color="auto"/>
              <w:right w:val="single" w:sz="4" w:space="0" w:color="auto"/>
            </w:tcBorders>
            <w:hideMark/>
          </w:tcPr>
          <w:p w:rsidR="00FE5966" w:rsidRPr="00155D56" w:rsidRDefault="00FE5966" w:rsidP="00437CC5">
            <w:pPr>
              <w:spacing w:line="276" w:lineRule="auto"/>
              <w:rPr>
                <w:sz w:val="26"/>
                <w:szCs w:val="26"/>
                <w:lang w:eastAsia="en-US"/>
              </w:rPr>
            </w:pPr>
            <w:r>
              <w:rPr>
                <w:sz w:val="26"/>
                <w:szCs w:val="26"/>
                <w:lang w:eastAsia="en-US"/>
              </w:rPr>
              <w:t>Главный бухгалтер централизованной бухгалтерии адм</w:t>
            </w:r>
            <w:r w:rsidRPr="00155D56">
              <w:rPr>
                <w:sz w:val="26"/>
                <w:szCs w:val="26"/>
                <w:lang w:eastAsia="en-US"/>
              </w:rPr>
              <w:t xml:space="preserve">инистрации </w:t>
            </w:r>
            <w:r>
              <w:rPr>
                <w:sz w:val="26"/>
                <w:szCs w:val="26"/>
                <w:lang w:eastAsia="en-US"/>
              </w:rPr>
              <w:t>Кировского сельсовета</w:t>
            </w:r>
          </w:p>
        </w:tc>
      </w:tr>
      <w:tr w:rsidR="00155D56" w:rsidRPr="00155D56" w:rsidTr="00155D56">
        <w:trPr>
          <w:trHeight w:val="757"/>
        </w:trPr>
        <w:tc>
          <w:tcPr>
            <w:tcW w:w="9571" w:type="dxa"/>
            <w:gridSpan w:val="2"/>
            <w:tcBorders>
              <w:top w:val="single" w:sz="4" w:space="0" w:color="auto"/>
              <w:left w:val="single" w:sz="4" w:space="0" w:color="auto"/>
              <w:bottom w:val="single" w:sz="4" w:space="0" w:color="auto"/>
              <w:right w:val="single" w:sz="4" w:space="0" w:color="auto"/>
            </w:tcBorders>
            <w:hideMark/>
          </w:tcPr>
          <w:p w:rsidR="00155D56" w:rsidRPr="00155D56" w:rsidRDefault="00155D56" w:rsidP="00155D56">
            <w:pPr>
              <w:spacing w:line="276" w:lineRule="auto"/>
              <w:jc w:val="center"/>
              <w:rPr>
                <w:sz w:val="26"/>
                <w:szCs w:val="26"/>
                <w:lang w:eastAsia="en-US"/>
              </w:rPr>
            </w:pPr>
            <w:r w:rsidRPr="00155D56">
              <w:rPr>
                <w:sz w:val="26"/>
                <w:szCs w:val="26"/>
                <w:lang w:eastAsia="en-US"/>
              </w:rPr>
              <w:t>Члены комиссии:</w:t>
            </w:r>
          </w:p>
        </w:tc>
      </w:tr>
      <w:tr w:rsidR="00FE5966" w:rsidRPr="00155D56" w:rsidTr="00437CC5">
        <w:trPr>
          <w:trHeight w:val="757"/>
        </w:trPr>
        <w:tc>
          <w:tcPr>
            <w:tcW w:w="4151" w:type="dxa"/>
            <w:tcBorders>
              <w:top w:val="single" w:sz="4" w:space="0" w:color="auto"/>
              <w:left w:val="single" w:sz="4" w:space="0" w:color="auto"/>
              <w:bottom w:val="single" w:sz="4" w:space="0" w:color="auto"/>
              <w:right w:val="single" w:sz="4" w:space="0" w:color="auto"/>
            </w:tcBorders>
            <w:hideMark/>
          </w:tcPr>
          <w:p w:rsidR="00FE5966" w:rsidRPr="00155D56" w:rsidRDefault="00FE5966" w:rsidP="00437CC5">
            <w:pPr>
              <w:spacing w:line="276" w:lineRule="auto"/>
              <w:rPr>
                <w:sz w:val="26"/>
                <w:szCs w:val="26"/>
                <w:lang w:eastAsia="en-US"/>
              </w:rPr>
            </w:pPr>
            <w:r w:rsidRPr="00155D56">
              <w:rPr>
                <w:sz w:val="26"/>
                <w:szCs w:val="26"/>
                <w:lang w:eastAsia="en-US"/>
              </w:rPr>
              <w:t>К</w:t>
            </w:r>
            <w:r>
              <w:rPr>
                <w:sz w:val="26"/>
                <w:szCs w:val="26"/>
                <w:lang w:eastAsia="en-US"/>
              </w:rPr>
              <w:t>оваль Ю.А.</w:t>
            </w:r>
          </w:p>
        </w:tc>
        <w:tc>
          <w:tcPr>
            <w:tcW w:w="5420" w:type="dxa"/>
            <w:tcBorders>
              <w:top w:val="single" w:sz="4" w:space="0" w:color="auto"/>
              <w:left w:val="single" w:sz="4" w:space="0" w:color="auto"/>
              <w:bottom w:val="single" w:sz="4" w:space="0" w:color="auto"/>
              <w:right w:val="single" w:sz="4" w:space="0" w:color="auto"/>
            </w:tcBorders>
            <w:hideMark/>
          </w:tcPr>
          <w:p w:rsidR="00FE5966" w:rsidRPr="00155D56" w:rsidRDefault="00FE5966" w:rsidP="00437CC5">
            <w:pPr>
              <w:spacing w:line="276" w:lineRule="auto"/>
              <w:rPr>
                <w:sz w:val="26"/>
                <w:szCs w:val="26"/>
                <w:lang w:eastAsia="en-US"/>
              </w:rPr>
            </w:pPr>
            <w:r>
              <w:rPr>
                <w:sz w:val="26"/>
                <w:szCs w:val="26"/>
                <w:lang w:eastAsia="en-US"/>
              </w:rPr>
              <w:t>Специалист 1 категории  адм</w:t>
            </w:r>
            <w:r w:rsidRPr="00155D56">
              <w:rPr>
                <w:sz w:val="26"/>
                <w:szCs w:val="26"/>
                <w:lang w:eastAsia="en-US"/>
              </w:rPr>
              <w:t xml:space="preserve">инистрации </w:t>
            </w:r>
            <w:r>
              <w:rPr>
                <w:sz w:val="26"/>
                <w:szCs w:val="26"/>
                <w:lang w:eastAsia="en-US"/>
              </w:rPr>
              <w:t>Кировского сельсовета</w:t>
            </w:r>
          </w:p>
        </w:tc>
      </w:tr>
      <w:tr w:rsidR="00155D56" w:rsidRPr="00155D56" w:rsidTr="00155D56">
        <w:trPr>
          <w:trHeight w:val="757"/>
        </w:trPr>
        <w:tc>
          <w:tcPr>
            <w:tcW w:w="4151" w:type="dxa"/>
            <w:tcBorders>
              <w:top w:val="single" w:sz="4" w:space="0" w:color="auto"/>
              <w:left w:val="single" w:sz="4" w:space="0" w:color="auto"/>
              <w:bottom w:val="single" w:sz="4" w:space="0" w:color="auto"/>
              <w:right w:val="single" w:sz="4" w:space="0" w:color="auto"/>
            </w:tcBorders>
            <w:hideMark/>
          </w:tcPr>
          <w:p w:rsidR="00155D56" w:rsidRPr="00155D56" w:rsidRDefault="005A22BC" w:rsidP="005A22BC">
            <w:pPr>
              <w:spacing w:line="276" w:lineRule="auto"/>
              <w:rPr>
                <w:sz w:val="26"/>
                <w:szCs w:val="26"/>
                <w:lang w:eastAsia="en-US"/>
              </w:rPr>
            </w:pPr>
            <w:proofErr w:type="spellStart"/>
            <w:r>
              <w:rPr>
                <w:sz w:val="26"/>
                <w:szCs w:val="26"/>
                <w:lang w:eastAsia="en-US"/>
              </w:rPr>
              <w:t>Радийчук</w:t>
            </w:r>
            <w:proofErr w:type="spellEnd"/>
            <w:r>
              <w:rPr>
                <w:sz w:val="26"/>
                <w:szCs w:val="26"/>
                <w:lang w:eastAsia="en-US"/>
              </w:rPr>
              <w:t xml:space="preserve"> И.М.</w:t>
            </w:r>
          </w:p>
        </w:tc>
        <w:tc>
          <w:tcPr>
            <w:tcW w:w="5420" w:type="dxa"/>
            <w:tcBorders>
              <w:top w:val="single" w:sz="4" w:space="0" w:color="auto"/>
              <w:left w:val="single" w:sz="4" w:space="0" w:color="auto"/>
              <w:bottom w:val="single" w:sz="4" w:space="0" w:color="auto"/>
              <w:right w:val="single" w:sz="4" w:space="0" w:color="auto"/>
            </w:tcBorders>
            <w:hideMark/>
          </w:tcPr>
          <w:p w:rsidR="00155D56" w:rsidRPr="00155D56" w:rsidRDefault="005A22BC" w:rsidP="005A22BC">
            <w:pPr>
              <w:spacing w:line="276" w:lineRule="auto"/>
              <w:rPr>
                <w:sz w:val="26"/>
                <w:szCs w:val="26"/>
                <w:lang w:eastAsia="en-US"/>
              </w:rPr>
            </w:pPr>
            <w:r>
              <w:rPr>
                <w:sz w:val="26"/>
                <w:szCs w:val="26"/>
                <w:lang w:eastAsia="en-US"/>
              </w:rPr>
              <w:t>Б</w:t>
            </w:r>
            <w:r w:rsidRPr="005A22BC">
              <w:rPr>
                <w:sz w:val="26"/>
                <w:szCs w:val="26"/>
                <w:lang w:eastAsia="en-US"/>
              </w:rPr>
              <w:t>ухгалтер централизованной бухгалтерии администрации Кировского сельсовета</w:t>
            </w:r>
          </w:p>
        </w:tc>
      </w:tr>
      <w:tr w:rsidR="00155D56" w:rsidRPr="00155D56" w:rsidTr="00155D56">
        <w:trPr>
          <w:trHeight w:val="757"/>
        </w:trPr>
        <w:tc>
          <w:tcPr>
            <w:tcW w:w="4151" w:type="dxa"/>
            <w:tcBorders>
              <w:top w:val="single" w:sz="4" w:space="0" w:color="auto"/>
              <w:left w:val="single" w:sz="4" w:space="0" w:color="auto"/>
              <w:bottom w:val="single" w:sz="4" w:space="0" w:color="auto"/>
              <w:right w:val="single" w:sz="4" w:space="0" w:color="auto"/>
            </w:tcBorders>
            <w:hideMark/>
          </w:tcPr>
          <w:p w:rsidR="00155D56" w:rsidRPr="00155D56" w:rsidRDefault="005A22BC" w:rsidP="005A22BC">
            <w:pPr>
              <w:spacing w:line="276" w:lineRule="auto"/>
              <w:rPr>
                <w:sz w:val="26"/>
                <w:szCs w:val="26"/>
                <w:lang w:eastAsia="en-US"/>
              </w:rPr>
            </w:pPr>
            <w:r>
              <w:rPr>
                <w:sz w:val="26"/>
                <w:szCs w:val="26"/>
                <w:lang w:eastAsia="en-US"/>
              </w:rPr>
              <w:t>Манаенко И.В.</w:t>
            </w:r>
          </w:p>
        </w:tc>
        <w:tc>
          <w:tcPr>
            <w:tcW w:w="5420" w:type="dxa"/>
            <w:tcBorders>
              <w:top w:val="single" w:sz="4" w:space="0" w:color="auto"/>
              <w:left w:val="single" w:sz="4" w:space="0" w:color="auto"/>
              <w:bottom w:val="single" w:sz="4" w:space="0" w:color="auto"/>
              <w:right w:val="single" w:sz="4" w:space="0" w:color="auto"/>
            </w:tcBorders>
            <w:hideMark/>
          </w:tcPr>
          <w:p w:rsidR="00155D56" w:rsidRPr="00155D56" w:rsidRDefault="005A22BC" w:rsidP="00155D56">
            <w:pPr>
              <w:spacing w:line="276" w:lineRule="auto"/>
              <w:jc w:val="both"/>
              <w:rPr>
                <w:sz w:val="26"/>
                <w:szCs w:val="26"/>
                <w:lang w:eastAsia="en-US"/>
              </w:rPr>
            </w:pPr>
            <w:r>
              <w:rPr>
                <w:sz w:val="26"/>
                <w:szCs w:val="26"/>
                <w:lang w:eastAsia="en-US"/>
              </w:rPr>
              <w:t>Б</w:t>
            </w:r>
            <w:r w:rsidRPr="005A22BC">
              <w:rPr>
                <w:sz w:val="26"/>
                <w:szCs w:val="26"/>
                <w:lang w:eastAsia="en-US"/>
              </w:rPr>
              <w:t>ухгалтер централизованной бухгалтерии администрации Кировского сельсовета</w:t>
            </w:r>
          </w:p>
        </w:tc>
      </w:tr>
      <w:tr w:rsidR="00155D56" w:rsidRPr="00155D56" w:rsidTr="00155D56">
        <w:trPr>
          <w:trHeight w:val="757"/>
        </w:trPr>
        <w:tc>
          <w:tcPr>
            <w:tcW w:w="4151" w:type="dxa"/>
            <w:tcBorders>
              <w:top w:val="single" w:sz="4" w:space="0" w:color="auto"/>
              <w:left w:val="single" w:sz="4" w:space="0" w:color="auto"/>
              <w:bottom w:val="single" w:sz="4" w:space="0" w:color="auto"/>
              <w:right w:val="single" w:sz="4" w:space="0" w:color="auto"/>
            </w:tcBorders>
            <w:hideMark/>
          </w:tcPr>
          <w:p w:rsidR="00155D56" w:rsidRPr="00155D56" w:rsidRDefault="005A22BC" w:rsidP="005A22BC">
            <w:pPr>
              <w:spacing w:line="276" w:lineRule="auto"/>
              <w:rPr>
                <w:sz w:val="26"/>
                <w:szCs w:val="26"/>
                <w:lang w:eastAsia="en-US"/>
              </w:rPr>
            </w:pPr>
            <w:r>
              <w:rPr>
                <w:sz w:val="26"/>
                <w:szCs w:val="26"/>
                <w:lang w:eastAsia="en-US"/>
              </w:rPr>
              <w:t>Дуда Н.М.</w:t>
            </w:r>
          </w:p>
        </w:tc>
        <w:tc>
          <w:tcPr>
            <w:tcW w:w="5420" w:type="dxa"/>
            <w:tcBorders>
              <w:top w:val="single" w:sz="4" w:space="0" w:color="auto"/>
              <w:left w:val="single" w:sz="4" w:space="0" w:color="auto"/>
              <w:bottom w:val="single" w:sz="4" w:space="0" w:color="auto"/>
              <w:right w:val="single" w:sz="4" w:space="0" w:color="auto"/>
            </w:tcBorders>
            <w:hideMark/>
          </w:tcPr>
          <w:p w:rsidR="00155D56" w:rsidRPr="00155D56" w:rsidRDefault="005A22BC" w:rsidP="005A22BC">
            <w:pPr>
              <w:spacing w:line="276" w:lineRule="auto"/>
              <w:rPr>
                <w:sz w:val="26"/>
                <w:szCs w:val="26"/>
                <w:lang w:eastAsia="en-US"/>
              </w:rPr>
            </w:pPr>
            <w:r w:rsidRPr="00155D56">
              <w:rPr>
                <w:sz w:val="26"/>
                <w:szCs w:val="26"/>
                <w:lang w:eastAsia="en-US"/>
              </w:rPr>
              <w:t>Директор МБУК К</w:t>
            </w:r>
            <w:r>
              <w:rPr>
                <w:sz w:val="26"/>
                <w:szCs w:val="26"/>
                <w:lang w:eastAsia="en-US"/>
              </w:rPr>
              <w:t>ировская сельская библиотека</w:t>
            </w:r>
          </w:p>
        </w:tc>
      </w:tr>
      <w:tr w:rsidR="00FE5966" w:rsidRPr="00155D56" w:rsidTr="00155D56">
        <w:trPr>
          <w:trHeight w:val="757"/>
        </w:trPr>
        <w:tc>
          <w:tcPr>
            <w:tcW w:w="4151" w:type="dxa"/>
            <w:tcBorders>
              <w:top w:val="single" w:sz="4" w:space="0" w:color="auto"/>
              <w:left w:val="single" w:sz="4" w:space="0" w:color="auto"/>
              <w:bottom w:val="single" w:sz="4" w:space="0" w:color="auto"/>
              <w:right w:val="single" w:sz="4" w:space="0" w:color="auto"/>
            </w:tcBorders>
          </w:tcPr>
          <w:p w:rsidR="00FE5966" w:rsidRDefault="00FE5966" w:rsidP="005A22BC">
            <w:pPr>
              <w:spacing w:line="276" w:lineRule="auto"/>
              <w:rPr>
                <w:sz w:val="26"/>
                <w:szCs w:val="26"/>
                <w:lang w:eastAsia="en-US"/>
              </w:rPr>
            </w:pPr>
            <w:r>
              <w:rPr>
                <w:sz w:val="26"/>
                <w:szCs w:val="26"/>
                <w:lang w:eastAsia="en-US"/>
              </w:rPr>
              <w:t>Яненко И.Л.</w:t>
            </w:r>
          </w:p>
        </w:tc>
        <w:tc>
          <w:tcPr>
            <w:tcW w:w="5420" w:type="dxa"/>
            <w:tcBorders>
              <w:top w:val="single" w:sz="4" w:space="0" w:color="auto"/>
              <w:left w:val="single" w:sz="4" w:space="0" w:color="auto"/>
              <w:bottom w:val="single" w:sz="4" w:space="0" w:color="auto"/>
              <w:right w:val="single" w:sz="4" w:space="0" w:color="auto"/>
            </w:tcBorders>
          </w:tcPr>
          <w:p w:rsidR="00FE5966" w:rsidRPr="00155D56" w:rsidRDefault="00FE5966" w:rsidP="00FE5966">
            <w:pPr>
              <w:spacing w:line="276" w:lineRule="auto"/>
              <w:rPr>
                <w:sz w:val="26"/>
                <w:szCs w:val="26"/>
                <w:lang w:eastAsia="en-US"/>
              </w:rPr>
            </w:pPr>
            <w:r w:rsidRPr="00155D56">
              <w:rPr>
                <w:sz w:val="26"/>
                <w:szCs w:val="26"/>
                <w:lang w:eastAsia="en-US"/>
              </w:rPr>
              <w:t>Директор МБУК К</w:t>
            </w:r>
            <w:r>
              <w:rPr>
                <w:sz w:val="26"/>
                <w:szCs w:val="26"/>
                <w:lang w:eastAsia="en-US"/>
              </w:rPr>
              <w:t xml:space="preserve">ировский сельский Дом культуры </w:t>
            </w:r>
          </w:p>
        </w:tc>
      </w:tr>
    </w:tbl>
    <w:p w:rsidR="00155D56" w:rsidRPr="00155D56" w:rsidRDefault="00155D56" w:rsidP="00155D56">
      <w:pPr>
        <w:rPr>
          <w:sz w:val="26"/>
          <w:szCs w:val="26"/>
        </w:rPr>
      </w:pPr>
    </w:p>
    <w:p w:rsidR="00155D56" w:rsidRDefault="00155D56" w:rsidP="00155D56">
      <w:pPr>
        <w:rPr>
          <w:sz w:val="26"/>
          <w:szCs w:val="26"/>
        </w:rPr>
      </w:pPr>
    </w:p>
    <w:p w:rsidR="005A22BC" w:rsidRDefault="005A22BC" w:rsidP="00155D56">
      <w:pPr>
        <w:rPr>
          <w:sz w:val="26"/>
          <w:szCs w:val="26"/>
        </w:rPr>
      </w:pPr>
    </w:p>
    <w:p w:rsidR="005A22BC" w:rsidRDefault="005A22BC" w:rsidP="00155D56">
      <w:pPr>
        <w:rPr>
          <w:sz w:val="26"/>
          <w:szCs w:val="26"/>
        </w:rPr>
      </w:pPr>
    </w:p>
    <w:p w:rsidR="005A22BC" w:rsidRDefault="005A22BC" w:rsidP="00155D56">
      <w:pPr>
        <w:rPr>
          <w:sz w:val="26"/>
          <w:szCs w:val="26"/>
        </w:rPr>
      </w:pPr>
    </w:p>
    <w:p w:rsidR="005A22BC" w:rsidRDefault="005A22BC" w:rsidP="00155D56">
      <w:pPr>
        <w:rPr>
          <w:sz w:val="26"/>
          <w:szCs w:val="26"/>
        </w:rPr>
      </w:pPr>
    </w:p>
    <w:p w:rsidR="005A22BC" w:rsidRDefault="005A22BC" w:rsidP="00155D56">
      <w:pPr>
        <w:rPr>
          <w:sz w:val="26"/>
          <w:szCs w:val="26"/>
        </w:rPr>
      </w:pPr>
    </w:p>
    <w:p w:rsidR="005A22BC" w:rsidRDefault="005A22BC" w:rsidP="00155D56">
      <w:pPr>
        <w:rPr>
          <w:sz w:val="26"/>
          <w:szCs w:val="26"/>
        </w:rPr>
      </w:pPr>
    </w:p>
    <w:p w:rsidR="005A22BC" w:rsidRDefault="005A22BC" w:rsidP="00155D56">
      <w:pPr>
        <w:rPr>
          <w:sz w:val="26"/>
          <w:szCs w:val="26"/>
        </w:rPr>
      </w:pPr>
    </w:p>
    <w:p w:rsidR="005A22BC" w:rsidRDefault="005A22BC" w:rsidP="00155D56">
      <w:pPr>
        <w:rPr>
          <w:sz w:val="26"/>
          <w:szCs w:val="26"/>
        </w:rPr>
      </w:pPr>
    </w:p>
    <w:p w:rsidR="005A22BC" w:rsidRPr="00155D56" w:rsidRDefault="005A22BC" w:rsidP="00155D56">
      <w:pPr>
        <w:rPr>
          <w:sz w:val="26"/>
          <w:szCs w:val="26"/>
        </w:rPr>
      </w:pPr>
    </w:p>
    <w:p w:rsidR="00155D56" w:rsidRPr="00155D56" w:rsidRDefault="00155D56" w:rsidP="00155D56">
      <w:pPr>
        <w:tabs>
          <w:tab w:val="left" w:pos="10080"/>
          <w:tab w:val="left" w:pos="10260"/>
        </w:tabs>
        <w:ind w:left="5529"/>
        <w:rPr>
          <w:sz w:val="26"/>
          <w:szCs w:val="26"/>
        </w:rPr>
      </w:pPr>
      <w:bookmarkStart w:id="0" w:name="_GoBack"/>
      <w:bookmarkEnd w:id="0"/>
    </w:p>
    <w:p w:rsidR="00FE5966" w:rsidRDefault="00FE5966" w:rsidP="00155D56">
      <w:pPr>
        <w:tabs>
          <w:tab w:val="left" w:pos="10080"/>
          <w:tab w:val="left" w:pos="10260"/>
        </w:tabs>
        <w:ind w:left="5529"/>
        <w:rPr>
          <w:sz w:val="26"/>
          <w:szCs w:val="26"/>
        </w:rPr>
      </w:pPr>
    </w:p>
    <w:p w:rsidR="00FE5966" w:rsidRDefault="00FE5966" w:rsidP="00155D56">
      <w:pPr>
        <w:tabs>
          <w:tab w:val="left" w:pos="10080"/>
          <w:tab w:val="left" w:pos="10260"/>
        </w:tabs>
        <w:ind w:left="5529"/>
        <w:rPr>
          <w:sz w:val="26"/>
          <w:szCs w:val="26"/>
        </w:rPr>
      </w:pPr>
    </w:p>
    <w:p w:rsidR="00155D56" w:rsidRPr="00155D56" w:rsidRDefault="00155D56" w:rsidP="00155D56">
      <w:pPr>
        <w:tabs>
          <w:tab w:val="left" w:pos="10080"/>
          <w:tab w:val="left" w:pos="10260"/>
        </w:tabs>
        <w:ind w:left="5529"/>
        <w:rPr>
          <w:sz w:val="26"/>
          <w:szCs w:val="26"/>
        </w:rPr>
      </w:pPr>
      <w:r w:rsidRPr="00155D56">
        <w:rPr>
          <w:sz w:val="26"/>
          <w:szCs w:val="26"/>
        </w:rPr>
        <w:t>Приложение 2</w:t>
      </w:r>
    </w:p>
    <w:p w:rsidR="00155D56" w:rsidRPr="00155D56" w:rsidRDefault="00155D56" w:rsidP="00155D56">
      <w:pPr>
        <w:tabs>
          <w:tab w:val="left" w:pos="10080"/>
          <w:tab w:val="left" w:pos="10260"/>
        </w:tabs>
        <w:ind w:left="5529"/>
        <w:rPr>
          <w:sz w:val="26"/>
          <w:szCs w:val="26"/>
        </w:rPr>
      </w:pPr>
      <w:r w:rsidRPr="00155D56">
        <w:rPr>
          <w:sz w:val="26"/>
          <w:szCs w:val="26"/>
        </w:rPr>
        <w:t xml:space="preserve">к постановлению администрации </w:t>
      </w:r>
      <w:r w:rsidR="005A22BC">
        <w:rPr>
          <w:sz w:val="26"/>
          <w:szCs w:val="26"/>
        </w:rPr>
        <w:t>Кировского сельсовета</w:t>
      </w:r>
    </w:p>
    <w:p w:rsidR="00155D56" w:rsidRPr="00155D56" w:rsidRDefault="00155D56" w:rsidP="00155D56">
      <w:pPr>
        <w:tabs>
          <w:tab w:val="left" w:pos="10080"/>
          <w:tab w:val="left" w:pos="10260"/>
        </w:tabs>
        <w:ind w:left="5529"/>
        <w:rPr>
          <w:sz w:val="26"/>
          <w:szCs w:val="26"/>
        </w:rPr>
      </w:pPr>
      <w:r w:rsidRPr="00155D56">
        <w:rPr>
          <w:sz w:val="26"/>
          <w:szCs w:val="26"/>
        </w:rPr>
        <w:t xml:space="preserve">от </w:t>
      </w:r>
      <w:r w:rsidR="005A22BC">
        <w:rPr>
          <w:sz w:val="26"/>
          <w:szCs w:val="26"/>
        </w:rPr>
        <w:t>0</w:t>
      </w:r>
      <w:r w:rsidR="00805860">
        <w:rPr>
          <w:sz w:val="26"/>
          <w:szCs w:val="26"/>
        </w:rPr>
        <w:t>0</w:t>
      </w:r>
      <w:r w:rsidR="005A22BC">
        <w:rPr>
          <w:sz w:val="26"/>
          <w:szCs w:val="26"/>
        </w:rPr>
        <w:t>.</w:t>
      </w:r>
      <w:r w:rsidR="00805860">
        <w:rPr>
          <w:sz w:val="26"/>
          <w:szCs w:val="26"/>
        </w:rPr>
        <w:t>00</w:t>
      </w:r>
      <w:r w:rsidR="005A22BC">
        <w:rPr>
          <w:sz w:val="26"/>
          <w:szCs w:val="26"/>
        </w:rPr>
        <w:t>.2014</w:t>
      </w:r>
      <w:r w:rsidRPr="00155D56">
        <w:rPr>
          <w:sz w:val="26"/>
          <w:szCs w:val="26"/>
        </w:rPr>
        <w:t xml:space="preserve"> №</w:t>
      </w:r>
      <w:r w:rsidR="00805860">
        <w:rPr>
          <w:sz w:val="26"/>
          <w:szCs w:val="26"/>
        </w:rPr>
        <w:t>00</w:t>
      </w:r>
    </w:p>
    <w:p w:rsidR="00155D56" w:rsidRPr="00155D56" w:rsidRDefault="00155D56" w:rsidP="00155D56">
      <w:pPr>
        <w:jc w:val="center"/>
        <w:rPr>
          <w:sz w:val="26"/>
          <w:szCs w:val="26"/>
        </w:rPr>
      </w:pPr>
    </w:p>
    <w:p w:rsidR="00155D56" w:rsidRPr="00155D56" w:rsidRDefault="00155D56" w:rsidP="00155D56">
      <w:pPr>
        <w:jc w:val="center"/>
        <w:rPr>
          <w:sz w:val="26"/>
          <w:szCs w:val="26"/>
        </w:rPr>
      </w:pPr>
    </w:p>
    <w:p w:rsidR="00155D56" w:rsidRPr="00155D56" w:rsidRDefault="00155D56" w:rsidP="00155D56">
      <w:pPr>
        <w:jc w:val="center"/>
        <w:rPr>
          <w:sz w:val="26"/>
          <w:szCs w:val="26"/>
        </w:rPr>
      </w:pPr>
      <w:r w:rsidRPr="00155D56">
        <w:rPr>
          <w:sz w:val="26"/>
          <w:szCs w:val="26"/>
        </w:rPr>
        <w:t>Регламент работы ликвидационной комиссии</w:t>
      </w:r>
    </w:p>
    <w:p w:rsidR="00155D56" w:rsidRPr="00155D56" w:rsidRDefault="00155D56" w:rsidP="00155D56">
      <w:pPr>
        <w:jc w:val="center"/>
        <w:rPr>
          <w:sz w:val="26"/>
          <w:szCs w:val="26"/>
        </w:rPr>
      </w:pPr>
    </w:p>
    <w:p w:rsidR="00155D56" w:rsidRPr="00155D56" w:rsidRDefault="00155D56" w:rsidP="00155D56">
      <w:pPr>
        <w:numPr>
          <w:ilvl w:val="0"/>
          <w:numId w:val="5"/>
        </w:numPr>
        <w:contextualSpacing/>
        <w:jc w:val="center"/>
        <w:rPr>
          <w:sz w:val="26"/>
          <w:szCs w:val="26"/>
        </w:rPr>
      </w:pPr>
      <w:r w:rsidRPr="00155D56">
        <w:rPr>
          <w:sz w:val="26"/>
          <w:szCs w:val="26"/>
        </w:rPr>
        <w:t>Общие положения</w:t>
      </w:r>
    </w:p>
    <w:p w:rsidR="00155D56" w:rsidRPr="00155D56" w:rsidRDefault="00155D56" w:rsidP="00155D56">
      <w:pPr>
        <w:ind w:left="720"/>
        <w:contextualSpacing/>
        <w:rPr>
          <w:sz w:val="26"/>
          <w:szCs w:val="26"/>
        </w:rPr>
      </w:pPr>
    </w:p>
    <w:p w:rsidR="00155D56" w:rsidRPr="00155D56" w:rsidRDefault="00155D56" w:rsidP="00155D56">
      <w:pPr>
        <w:ind w:firstLine="510"/>
        <w:jc w:val="both"/>
        <w:rPr>
          <w:sz w:val="26"/>
          <w:szCs w:val="26"/>
        </w:rPr>
      </w:pPr>
      <w:r w:rsidRPr="00155D56">
        <w:rPr>
          <w:sz w:val="26"/>
          <w:szCs w:val="26"/>
        </w:rPr>
        <w:t>1.1. Целью создания Ликвидационной комиссии является осуществление мероприятий, связанных с ликвидацией муниципального учреждения.</w:t>
      </w:r>
    </w:p>
    <w:p w:rsidR="00155D56" w:rsidRPr="00155D56" w:rsidRDefault="00155D56" w:rsidP="00155D56">
      <w:pPr>
        <w:ind w:firstLine="510"/>
        <w:jc w:val="both"/>
        <w:rPr>
          <w:sz w:val="26"/>
          <w:szCs w:val="26"/>
        </w:rPr>
      </w:pPr>
      <w:r w:rsidRPr="00155D56">
        <w:rPr>
          <w:sz w:val="26"/>
          <w:szCs w:val="26"/>
        </w:rPr>
        <w:t>1.2. С момента назначения Ликвидационной комиссии к ней переходят все полномочия, связанные с поддержанием деятельности учреждения в период его ликвидации и управлением делами муниципального учреждения.</w:t>
      </w:r>
    </w:p>
    <w:p w:rsidR="00155D56" w:rsidRPr="00155D56" w:rsidRDefault="00155D56" w:rsidP="00155D56">
      <w:pPr>
        <w:ind w:firstLine="510"/>
        <w:jc w:val="both"/>
        <w:rPr>
          <w:sz w:val="26"/>
          <w:szCs w:val="26"/>
        </w:rPr>
      </w:pPr>
      <w:r w:rsidRPr="00155D56">
        <w:rPr>
          <w:sz w:val="26"/>
          <w:szCs w:val="26"/>
        </w:rPr>
        <w:t>Ликвидационная комиссия от имени ликвидируемого муниципального учреждения выступает в суде.</w:t>
      </w:r>
    </w:p>
    <w:p w:rsidR="00155D56" w:rsidRPr="00155D56" w:rsidRDefault="00155D56" w:rsidP="00155D56">
      <w:pPr>
        <w:ind w:firstLine="510"/>
        <w:jc w:val="both"/>
        <w:rPr>
          <w:sz w:val="26"/>
          <w:szCs w:val="26"/>
        </w:rPr>
      </w:pPr>
      <w:r w:rsidRPr="00155D56">
        <w:rPr>
          <w:sz w:val="26"/>
          <w:szCs w:val="26"/>
        </w:rPr>
        <w:t>1.3. В своей деятельности Ликвидационная комиссия руководствуется законодательством Российской Федерации, настоящим положением и локальными правовыми актами учреждения.</w:t>
      </w:r>
    </w:p>
    <w:p w:rsidR="00155D56" w:rsidRPr="00155D56" w:rsidRDefault="00155D56" w:rsidP="00155D56">
      <w:pPr>
        <w:ind w:firstLine="510"/>
        <w:jc w:val="both"/>
        <w:rPr>
          <w:sz w:val="26"/>
          <w:szCs w:val="26"/>
        </w:rPr>
      </w:pPr>
      <w:r w:rsidRPr="00155D56">
        <w:rPr>
          <w:sz w:val="26"/>
          <w:szCs w:val="26"/>
        </w:rPr>
        <w:t>1.4. Ликвидационная комиссия несет по нормам гражданского законодательства Российской Федерации ответственность за вред, причиненный муниципальному учреждению, его работникам, а также третьим лицам.</w:t>
      </w:r>
    </w:p>
    <w:p w:rsidR="00155D56" w:rsidRPr="00155D56" w:rsidRDefault="00155D56" w:rsidP="00155D56">
      <w:pPr>
        <w:jc w:val="both"/>
        <w:rPr>
          <w:sz w:val="26"/>
          <w:szCs w:val="26"/>
        </w:rPr>
      </w:pPr>
    </w:p>
    <w:p w:rsidR="00155D56" w:rsidRPr="00155D56" w:rsidRDefault="00155D56" w:rsidP="00155D56">
      <w:pPr>
        <w:jc w:val="center"/>
        <w:rPr>
          <w:sz w:val="26"/>
          <w:szCs w:val="26"/>
        </w:rPr>
      </w:pPr>
      <w:r w:rsidRPr="00155D56">
        <w:rPr>
          <w:sz w:val="26"/>
          <w:szCs w:val="26"/>
        </w:rPr>
        <w:t>2. Формирование Ликвидационной комиссии</w:t>
      </w:r>
    </w:p>
    <w:p w:rsidR="00155D56" w:rsidRPr="00155D56" w:rsidRDefault="00155D56" w:rsidP="00155D56">
      <w:pPr>
        <w:rPr>
          <w:sz w:val="26"/>
          <w:szCs w:val="26"/>
        </w:rPr>
      </w:pPr>
    </w:p>
    <w:p w:rsidR="00155D56" w:rsidRPr="00155D56" w:rsidRDefault="00155D56" w:rsidP="00155D56">
      <w:pPr>
        <w:ind w:firstLine="510"/>
        <w:jc w:val="both"/>
        <w:rPr>
          <w:sz w:val="26"/>
          <w:szCs w:val="26"/>
        </w:rPr>
      </w:pPr>
      <w:r w:rsidRPr="00155D56">
        <w:rPr>
          <w:sz w:val="26"/>
          <w:szCs w:val="26"/>
        </w:rPr>
        <w:t>2.1. Председатель Ликвидационной комисс</w:t>
      </w:r>
      <w:proofErr w:type="gramStart"/>
      <w:r w:rsidRPr="00155D56">
        <w:rPr>
          <w:sz w:val="26"/>
          <w:szCs w:val="26"/>
        </w:rPr>
        <w:t>ии и ее</w:t>
      </w:r>
      <w:proofErr w:type="gramEnd"/>
      <w:r w:rsidRPr="00155D56">
        <w:rPr>
          <w:sz w:val="26"/>
          <w:szCs w:val="26"/>
        </w:rPr>
        <w:t xml:space="preserve"> члены утверждаются постановлением  администрации </w:t>
      </w:r>
      <w:r w:rsidR="005A22BC">
        <w:rPr>
          <w:sz w:val="26"/>
          <w:szCs w:val="26"/>
        </w:rPr>
        <w:t>Кировского сельсовета</w:t>
      </w:r>
      <w:r w:rsidRPr="00155D56">
        <w:rPr>
          <w:sz w:val="26"/>
          <w:szCs w:val="26"/>
        </w:rPr>
        <w:t>.</w:t>
      </w:r>
    </w:p>
    <w:p w:rsidR="00155D56" w:rsidRPr="00155D56" w:rsidRDefault="00155D56" w:rsidP="00155D56">
      <w:pPr>
        <w:ind w:firstLine="510"/>
        <w:jc w:val="both"/>
        <w:rPr>
          <w:sz w:val="26"/>
          <w:szCs w:val="26"/>
        </w:rPr>
      </w:pPr>
      <w:r w:rsidRPr="00155D56">
        <w:rPr>
          <w:sz w:val="26"/>
          <w:szCs w:val="26"/>
        </w:rPr>
        <w:t>2.2. В состав Ликвидационной комиссии включаются представители:</w:t>
      </w:r>
    </w:p>
    <w:p w:rsidR="00155D56" w:rsidRPr="00155D56" w:rsidRDefault="00155D56" w:rsidP="00155D56">
      <w:pPr>
        <w:ind w:firstLine="510"/>
        <w:jc w:val="both"/>
        <w:rPr>
          <w:sz w:val="26"/>
          <w:szCs w:val="26"/>
        </w:rPr>
      </w:pPr>
      <w:r w:rsidRPr="00155D56">
        <w:rPr>
          <w:sz w:val="26"/>
          <w:szCs w:val="26"/>
        </w:rPr>
        <w:t xml:space="preserve">- структурных подразделений, отраслевых (функциональных) органов администрации </w:t>
      </w:r>
      <w:r w:rsidR="005A22BC">
        <w:rPr>
          <w:sz w:val="26"/>
          <w:szCs w:val="26"/>
        </w:rPr>
        <w:t xml:space="preserve"> Кировского сельсовета</w:t>
      </w:r>
      <w:r w:rsidRPr="00155D56">
        <w:rPr>
          <w:sz w:val="26"/>
          <w:szCs w:val="26"/>
        </w:rPr>
        <w:t>.</w:t>
      </w:r>
    </w:p>
    <w:p w:rsidR="00155D56" w:rsidRPr="00155D56" w:rsidRDefault="00155D56" w:rsidP="00155D56">
      <w:pPr>
        <w:ind w:firstLine="510"/>
        <w:jc w:val="both"/>
        <w:rPr>
          <w:sz w:val="26"/>
          <w:szCs w:val="26"/>
        </w:rPr>
      </w:pPr>
      <w:r w:rsidRPr="00155D56">
        <w:rPr>
          <w:sz w:val="26"/>
          <w:szCs w:val="26"/>
        </w:rPr>
        <w:t>-  руководитель (или замещающее его лицо) ликвидируемого учреждения.</w:t>
      </w:r>
    </w:p>
    <w:p w:rsidR="00155D56" w:rsidRPr="00155D56" w:rsidRDefault="00155D56" w:rsidP="00155D56">
      <w:pPr>
        <w:ind w:firstLine="510"/>
        <w:jc w:val="both"/>
        <w:rPr>
          <w:sz w:val="26"/>
          <w:szCs w:val="26"/>
        </w:rPr>
      </w:pPr>
    </w:p>
    <w:p w:rsidR="00155D56" w:rsidRPr="00155D56" w:rsidRDefault="00155D56" w:rsidP="00155D56">
      <w:pPr>
        <w:numPr>
          <w:ilvl w:val="0"/>
          <w:numId w:val="6"/>
        </w:numPr>
        <w:contextualSpacing/>
        <w:jc w:val="center"/>
        <w:rPr>
          <w:sz w:val="26"/>
          <w:szCs w:val="26"/>
        </w:rPr>
      </w:pPr>
      <w:r w:rsidRPr="00155D56">
        <w:rPr>
          <w:sz w:val="26"/>
          <w:szCs w:val="26"/>
        </w:rPr>
        <w:t>Полномочия Ликвидационной комиссии</w:t>
      </w:r>
    </w:p>
    <w:p w:rsidR="00155D56" w:rsidRPr="00155D56" w:rsidRDefault="00155D56" w:rsidP="00155D56">
      <w:pPr>
        <w:ind w:left="720"/>
        <w:contextualSpacing/>
        <w:rPr>
          <w:sz w:val="26"/>
          <w:szCs w:val="26"/>
        </w:rPr>
      </w:pPr>
    </w:p>
    <w:p w:rsidR="00155D56" w:rsidRPr="00155D56" w:rsidRDefault="00155D56" w:rsidP="00155D56">
      <w:pPr>
        <w:ind w:firstLine="510"/>
        <w:jc w:val="both"/>
        <w:rPr>
          <w:sz w:val="26"/>
          <w:szCs w:val="26"/>
        </w:rPr>
      </w:pPr>
      <w:r w:rsidRPr="00155D56">
        <w:rPr>
          <w:sz w:val="26"/>
          <w:szCs w:val="26"/>
        </w:rPr>
        <w:t>3.1. Ликвидационная комиссия осуществляет все фактические и юридические действия по ликвидации муниципального учреждения в соответствии с порядком и сроками проведения ликвидации муниципального учреждения согласно настоящему постановлению и действующему законодательству Российской Федерации.</w:t>
      </w:r>
    </w:p>
    <w:p w:rsidR="00155D56" w:rsidRPr="00155D56" w:rsidRDefault="00155D56" w:rsidP="00155D56">
      <w:pPr>
        <w:ind w:firstLine="510"/>
        <w:jc w:val="both"/>
        <w:rPr>
          <w:sz w:val="26"/>
          <w:szCs w:val="26"/>
        </w:rPr>
      </w:pPr>
      <w:r w:rsidRPr="00155D56">
        <w:rPr>
          <w:sz w:val="26"/>
          <w:szCs w:val="26"/>
        </w:rPr>
        <w:t xml:space="preserve">3.2. По результатам проведения процедуры ликвидации Ликвидационная комиссия составляет заключительный отчет о завершении процедуры ликвидации и представляет его на утверждение администрации </w:t>
      </w:r>
      <w:r w:rsidR="005A22BC">
        <w:rPr>
          <w:sz w:val="26"/>
          <w:szCs w:val="26"/>
        </w:rPr>
        <w:t>Кировского сельсовета</w:t>
      </w:r>
      <w:r w:rsidRPr="00155D56">
        <w:rPr>
          <w:sz w:val="26"/>
          <w:szCs w:val="26"/>
        </w:rPr>
        <w:t>.</w:t>
      </w:r>
    </w:p>
    <w:p w:rsidR="00155D56" w:rsidRPr="00155D56" w:rsidRDefault="00155D56" w:rsidP="00155D56">
      <w:pPr>
        <w:jc w:val="both"/>
        <w:rPr>
          <w:sz w:val="26"/>
          <w:szCs w:val="26"/>
        </w:rPr>
      </w:pPr>
    </w:p>
    <w:p w:rsidR="00155D56" w:rsidRPr="00155D56" w:rsidRDefault="00155D56" w:rsidP="00155D56">
      <w:pPr>
        <w:ind w:firstLine="510"/>
        <w:jc w:val="center"/>
        <w:rPr>
          <w:sz w:val="26"/>
          <w:szCs w:val="26"/>
        </w:rPr>
      </w:pPr>
      <w:r w:rsidRPr="00155D56">
        <w:rPr>
          <w:sz w:val="26"/>
          <w:szCs w:val="26"/>
        </w:rPr>
        <w:t>4. Регламент работы Ликвидационной комиссии</w:t>
      </w:r>
    </w:p>
    <w:p w:rsidR="00155D56" w:rsidRPr="00155D56" w:rsidRDefault="00155D56" w:rsidP="00155D56">
      <w:pPr>
        <w:jc w:val="both"/>
        <w:rPr>
          <w:sz w:val="26"/>
          <w:szCs w:val="26"/>
        </w:rPr>
      </w:pPr>
      <w:r w:rsidRPr="00155D56">
        <w:rPr>
          <w:sz w:val="26"/>
          <w:szCs w:val="26"/>
        </w:rPr>
        <w:t xml:space="preserve">       4.1. Ликвидационная комиссия решает все вопросы на своих заседаниях, собираемых по мере необходимости.</w:t>
      </w:r>
    </w:p>
    <w:p w:rsidR="00155D56" w:rsidRPr="00155D56" w:rsidRDefault="00155D56" w:rsidP="00155D56">
      <w:pPr>
        <w:ind w:firstLine="510"/>
        <w:jc w:val="both"/>
        <w:rPr>
          <w:sz w:val="26"/>
          <w:szCs w:val="26"/>
        </w:rPr>
      </w:pPr>
      <w:r w:rsidRPr="00155D56">
        <w:rPr>
          <w:sz w:val="26"/>
          <w:szCs w:val="26"/>
        </w:rPr>
        <w:t>4.2. Заседание Ликвидационной комиссии правомочно при наличии не менее двух третей от общего числа членов комиссии.</w:t>
      </w:r>
    </w:p>
    <w:p w:rsidR="00155D56" w:rsidRPr="00155D56" w:rsidRDefault="00155D56" w:rsidP="00155D56">
      <w:pPr>
        <w:ind w:firstLine="510"/>
        <w:jc w:val="both"/>
        <w:rPr>
          <w:sz w:val="26"/>
          <w:szCs w:val="26"/>
        </w:rPr>
      </w:pPr>
      <w:r w:rsidRPr="00155D56">
        <w:rPr>
          <w:sz w:val="26"/>
          <w:szCs w:val="26"/>
        </w:rPr>
        <w:t>4.3. Все заседания Ликвидационной комиссии проводятся в очной форме.</w:t>
      </w:r>
    </w:p>
    <w:p w:rsidR="00155D56" w:rsidRPr="00155D56" w:rsidRDefault="00155D56" w:rsidP="00155D56">
      <w:pPr>
        <w:ind w:firstLine="510"/>
        <w:jc w:val="both"/>
        <w:rPr>
          <w:sz w:val="26"/>
          <w:szCs w:val="26"/>
        </w:rPr>
      </w:pPr>
      <w:r w:rsidRPr="00155D56">
        <w:rPr>
          <w:sz w:val="26"/>
          <w:szCs w:val="26"/>
        </w:rPr>
        <w:t>4.4. На заседаниях Ликвидационной комиссии ведется протокол.</w:t>
      </w:r>
    </w:p>
    <w:p w:rsidR="00155D56" w:rsidRPr="00155D56" w:rsidRDefault="00155D56" w:rsidP="00155D56">
      <w:pPr>
        <w:ind w:firstLine="510"/>
        <w:jc w:val="both"/>
        <w:rPr>
          <w:sz w:val="26"/>
          <w:szCs w:val="26"/>
        </w:rPr>
      </w:pPr>
      <w:r w:rsidRPr="00155D56">
        <w:rPr>
          <w:sz w:val="26"/>
          <w:szCs w:val="26"/>
        </w:rPr>
        <w:lastRenderedPageBreak/>
        <w:t>Протокол заседания Ликвидационной комиссии составляется не позднее трех дней после его проведения.</w:t>
      </w:r>
    </w:p>
    <w:p w:rsidR="00155D56" w:rsidRPr="00155D56" w:rsidRDefault="00155D56" w:rsidP="00155D56">
      <w:pPr>
        <w:ind w:firstLine="510"/>
        <w:jc w:val="both"/>
        <w:rPr>
          <w:sz w:val="26"/>
          <w:szCs w:val="26"/>
        </w:rPr>
      </w:pPr>
      <w:r w:rsidRPr="00155D56">
        <w:rPr>
          <w:sz w:val="26"/>
          <w:szCs w:val="26"/>
        </w:rPr>
        <w:t>В протоколе заседания Ликвидационной комиссии указываются: место и время его проведения; лица, присутствующие на заседании; повестка дня заседания; вопросы, поставленные на голосование, и результаты голосования по ним; принятые решения.</w:t>
      </w:r>
    </w:p>
    <w:p w:rsidR="00155D56" w:rsidRPr="00155D56" w:rsidRDefault="00155D56" w:rsidP="00155D56">
      <w:pPr>
        <w:ind w:firstLine="510"/>
        <w:jc w:val="both"/>
        <w:rPr>
          <w:sz w:val="26"/>
          <w:szCs w:val="26"/>
        </w:rPr>
      </w:pPr>
      <w:r w:rsidRPr="00155D56">
        <w:rPr>
          <w:sz w:val="26"/>
          <w:szCs w:val="26"/>
        </w:rPr>
        <w:t>Протокол заседания Ликвидационной комиссии подписывается председателем комиссии и секретарем комиссии.</w:t>
      </w:r>
    </w:p>
    <w:p w:rsidR="00155D56" w:rsidRPr="00155D56" w:rsidRDefault="00155D56" w:rsidP="00155D56">
      <w:pPr>
        <w:ind w:firstLine="510"/>
        <w:jc w:val="both"/>
        <w:rPr>
          <w:sz w:val="26"/>
          <w:szCs w:val="26"/>
        </w:rPr>
      </w:pPr>
      <w:r w:rsidRPr="00155D56">
        <w:rPr>
          <w:sz w:val="26"/>
          <w:szCs w:val="26"/>
        </w:rPr>
        <w:t>4.5. Председатель комиссии:</w:t>
      </w:r>
    </w:p>
    <w:p w:rsidR="00155D56" w:rsidRPr="00155D56" w:rsidRDefault="00155D56" w:rsidP="00155D56">
      <w:pPr>
        <w:ind w:firstLine="510"/>
        <w:jc w:val="both"/>
        <w:rPr>
          <w:sz w:val="26"/>
          <w:szCs w:val="26"/>
        </w:rPr>
      </w:pPr>
      <w:r w:rsidRPr="00155D56">
        <w:rPr>
          <w:sz w:val="26"/>
          <w:szCs w:val="26"/>
        </w:rPr>
        <w:t>- созывает и проводит ее заседания;</w:t>
      </w:r>
    </w:p>
    <w:p w:rsidR="00155D56" w:rsidRPr="00155D56" w:rsidRDefault="00155D56" w:rsidP="00155D56">
      <w:pPr>
        <w:ind w:firstLine="510"/>
        <w:jc w:val="both"/>
        <w:rPr>
          <w:sz w:val="26"/>
          <w:szCs w:val="26"/>
        </w:rPr>
      </w:pPr>
      <w:r w:rsidRPr="00155D56">
        <w:rPr>
          <w:sz w:val="26"/>
          <w:szCs w:val="26"/>
        </w:rPr>
        <w:t>- организовывает текущую работу Ликвидационной комиссии;</w:t>
      </w:r>
    </w:p>
    <w:p w:rsidR="00155D56" w:rsidRPr="00155D56" w:rsidRDefault="00155D56" w:rsidP="00155D56">
      <w:pPr>
        <w:ind w:firstLine="510"/>
        <w:jc w:val="both"/>
        <w:rPr>
          <w:sz w:val="26"/>
          <w:szCs w:val="26"/>
        </w:rPr>
      </w:pPr>
      <w:r w:rsidRPr="00155D56">
        <w:rPr>
          <w:sz w:val="26"/>
          <w:szCs w:val="26"/>
        </w:rPr>
        <w:t>- без доверенности действует от ее имени.</w:t>
      </w:r>
    </w:p>
    <w:p w:rsidR="00155D56" w:rsidRPr="00155D56" w:rsidRDefault="00155D56" w:rsidP="00155D56">
      <w:pPr>
        <w:ind w:firstLine="510"/>
        <w:jc w:val="both"/>
        <w:rPr>
          <w:sz w:val="26"/>
          <w:szCs w:val="26"/>
        </w:rPr>
      </w:pPr>
      <w:r w:rsidRPr="00155D56">
        <w:rPr>
          <w:sz w:val="26"/>
          <w:szCs w:val="26"/>
        </w:rPr>
        <w:t>4.6. Секретарь комиссии:</w:t>
      </w:r>
    </w:p>
    <w:p w:rsidR="00155D56" w:rsidRPr="00155D56" w:rsidRDefault="00155D56" w:rsidP="00155D56">
      <w:pPr>
        <w:ind w:firstLine="510"/>
        <w:jc w:val="both"/>
        <w:rPr>
          <w:sz w:val="26"/>
          <w:szCs w:val="26"/>
        </w:rPr>
      </w:pPr>
      <w:r w:rsidRPr="00155D56">
        <w:rPr>
          <w:sz w:val="26"/>
          <w:szCs w:val="26"/>
        </w:rPr>
        <w:t>- ведет протоколы заседаний Ликвидационной комиссии;</w:t>
      </w:r>
    </w:p>
    <w:p w:rsidR="00155D56" w:rsidRPr="00155D56" w:rsidRDefault="00155D56" w:rsidP="00155D56">
      <w:pPr>
        <w:ind w:firstLine="510"/>
        <w:jc w:val="both"/>
        <w:rPr>
          <w:sz w:val="26"/>
          <w:szCs w:val="26"/>
        </w:rPr>
      </w:pPr>
      <w:r w:rsidRPr="00155D56">
        <w:rPr>
          <w:sz w:val="26"/>
          <w:szCs w:val="26"/>
        </w:rPr>
        <w:t>- доводит до адресатов решения Ликвидационной комиссии.</w:t>
      </w:r>
    </w:p>
    <w:p w:rsidR="00155D56" w:rsidRPr="00155D56" w:rsidRDefault="00155D56" w:rsidP="00155D56">
      <w:pPr>
        <w:ind w:firstLine="510"/>
        <w:jc w:val="both"/>
        <w:rPr>
          <w:sz w:val="26"/>
          <w:szCs w:val="26"/>
        </w:rPr>
      </w:pPr>
      <w:r w:rsidRPr="00155D56">
        <w:rPr>
          <w:sz w:val="26"/>
          <w:szCs w:val="26"/>
        </w:rPr>
        <w:t>4.7. При решении вопросов каждый член Ликвидационной комиссии обладает одним голосом. Решения Ликвидационной комиссии принимаются простым большинством голосов при помощи поименного голосования или простым поднятием руки присутствующих на заседании членов Ликвидационной комиссии.</w:t>
      </w:r>
    </w:p>
    <w:p w:rsidR="00155D56" w:rsidRPr="00155D56" w:rsidRDefault="00155D56" w:rsidP="00155D56">
      <w:pPr>
        <w:ind w:firstLine="510"/>
        <w:jc w:val="both"/>
        <w:rPr>
          <w:sz w:val="26"/>
          <w:szCs w:val="26"/>
        </w:rPr>
      </w:pPr>
      <w:r w:rsidRPr="00155D56">
        <w:rPr>
          <w:sz w:val="26"/>
          <w:szCs w:val="26"/>
        </w:rPr>
        <w:t>4.8. Документы, исходящие от имени Ликвидационной комиссии, подписываются ее председателем.</w:t>
      </w:r>
    </w:p>
    <w:p w:rsidR="00155D56" w:rsidRPr="00155D56" w:rsidRDefault="00155D56" w:rsidP="00155D56">
      <w:pPr>
        <w:ind w:firstLine="510"/>
        <w:jc w:val="both"/>
        <w:rPr>
          <w:sz w:val="26"/>
          <w:szCs w:val="26"/>
        </w:rPr>
      </w:pPr>
      <w:r w:rsidRPr="00155D56">
        <w:rPr>
          <w:sz w:val="26"/>
          <w:szCs w:val="26"/>
        </w:rPr>
        <w:t>4.9. Ликвидационная комиссия может большинством голосов от числа ее членов, присутствующих на заседании, изменить повестку дня заседания Ликвидационной комиссии путем включения дополнительных вопросов.</w:t>
      </w:r>
    </w:p>
    <w:p w:rsidR="00155D56" w:rsidRPr="00155D56" w:rsidRDefault="00155D56" w:rsidP="00155D56">
      <w:pPr>
        <w:jc w:val="both"/>
        <w:rPr>
          <w:sz w:val="26"/>
          <w:szCs w:val="26"/>
        </w:rPr>
      </w:pPr>
    </w:p>
    <w:p w:rsidR="00155D56" w:rsidRPr="00155D56" w:rsidRDefault="00155D56" w:rsidP="00155D56">
      <w:pPr>
        <w:jc w:val="center"/>
        <w:rPr>
          <w:sz w:val="26"/>
          <w:szCs w:val="26"/>
        </w:rPr>
      </w:pPr>
      <w:r w:rsidRPr="00155D56">
        <w:rPr>
          <w:sz w:val="26"/>
          <w:szCs w:val="26"/>
        </w:rPr>
        <w:t>5. Заключительные положения</w:t>
      </w:r>
    </w:p>
    <w:p w:rsidR="00155D56" w:rsidRPr="00155D56" w:rsidRDefault="00155D56" w:rsidP="00155D56">
      <w:pPr>
        <w:jc w:val="both"/>
        <w:rPr>
          <w:sz w:val="26"/>
          <w:szCs w:val="26"/>
        </w:rPr>
      </w:pPr>
    </w:p>
    <w:p w:rsidR="00155D56" w:rsidRPr="00155D56" w:rsidRDefault="00155D56" w:rsidP="00155D56">
      <w:pPr>
        <w:ind w:firstLine="510"/>
        <w:jc w:val="both"/>
        <w:rPr>
          <w:sz w:val="26"/>
          <w:szCs w:val="26"/>
        </w:rPr>
      </w:pPr>
      <w:r w:rsidRPr="00155D56">
        <w:rPr>
          <w:sz w:val="26"/>
          <w:szCs w:val="26"/>
        </w:rPr>
        <w:t>5.1. Полномочия ликвидационной комиссии прекращаются с момента исключения муниципального учреждения из Единого государственного реестра юридических лиц.</w:t>
      </w:r>
    </w:p>
    <w:p w:rsidR="00155D56" w:rsidRPr="00155D56" w:rsidRDefault="00155D56" w:rsidP="00155D56">
      <w:pPr>
        <w:spacing w:after="120"/>
        <w:ind w:left="6662"/>
        <w:jc w:val="both"/>
        <w:rPr>
          <w:sz w:val="26"/>
          <w:szCs w:val="26"/>
        </w:rPr>
      </w:pPr>
    </w:p>
    <w:p w:rsidR="00155D56" w:rsidRPr="00155D56" w:rsidRDefault="00155D56" w:rsidP="00155D56">
      <w:pPr>
        <w:spacing w:after="120"/>
        <w:ind w:left="6662"/>
        <w:jc w:val="both"/>
        <w:rPr>
          <w:sz w:val="26"/>
          <w:szCs w:val="26"/>
        </w:rPr>
      </w:pPr>
    </w:p>
    <w:p w:rsidR="00155D56" w:rsidRPr="00155D56" w:rsidRDefault="00155D56" w:rsidP="00155D56">
      <w:pPr>
        <w:spacing w:after="120"/>
        <w:ind w:left="6662"/>
        <w:jc w:val="both"/>
        <w:rPr>
          <w:sz w:val="26"/>
          <w:szCs w:val="26"/>
        </w:rPr>
      </w:pPr>
    </w:p>
    <w:p w:rsidR="00155D56" w:rsidRPr="00155D56" w:rsidRDefault="00155D56" w:rsidP="00155D56">
      <w:pPr>
        <w:spacing w:after="120"/>
        <w:ind w:left="6662"/>
        <w:jc w:val="both"/>
        <w:rPr>
          <w:sz w:val="26"/>
          <w:szCs w:val="26"/>
        </w:rPr>
      </w:pPr>
    </w:p>
    <w:p w:rsidR="00155D56" w:rsidRPr="00155D56" w:rsidRDefault="00155D56" w:rsidP="00155D56">
      <w:pPr>
        <w:jc w:val="both"/>
        <w:rPr>
          <w:sz w:val="26"/>
          <w:szCs w:val="26"/>
        </w:rPr>
      </w:pPr>
    </w:p>
    <w:sectPr w:rsidR="00155D56" w:rsidRPr="00155D56" w:rsidSect="00573E74">
      <w:pgSz w:w="11906" w:h="16838"/>
      <w:pgMar w:top="284" w:right="42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113DF"/>
    <w:multiLevelType w:val="multilevel"/>
    <w:tmpl w:val="00587D70"/>
    <w:lvl w:ilvl="0">
      <w:start w:val="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31B17D71"/>
    <w:multiLevelType w:val="hybridMultilevel"/>
    <w:tmpl w:val="520AD0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E824261"/>
    <w:multiLevelType w:val="hybridMultilevel"/>
    <w:tmpl w:val="29B0CA0C"/>
    <w:lvl w:ilvl="0" w:tplc="B812F982">
      <w:start w:val="1"/>
      <w:numFmt w:val="decimal"/>
      <w:lvlText w:val="%1."/>
      <w:lvlJc w:val="left"/>
      <w:pPr>
        <w:tabs>
          <w:tab w:val="num" w:pos="720"/>
        </w:tabs>
        <w:ind w:left="720" w:hanging="360"/>
      </w:pPr>
    </w:lvl>
    <w:lvl w:ilvl="1" w:tplc="8E66885C">
      <w:numFmt w:val="none"/>
      <w:lvlText w:val=""/>
      <w:lvlJc w:val="left"/>
      <w:pPr>
        <w:tabs>
          <w:tab w:val="num" w:pos="360"/>
        </w:tabs>
        <w:ind w:left="0" w:firstLine="0"/>
      </w:pPr>
    </w:lvl>
    <w:lvl w:ilvl="2" w:tplc="D3E46002">
      <w:numFmt w:val="none"/>
      <w:lvlText w:val=""/>
      <w:lvlJc w:val="left"/>
      <w:pPr>
        <w:tabs>
          <w:tab w:val="num" w:pos="360"/>
        </w:tabs>
        <w:ind w:left="0" w:firstLine="0"/>
      </w:pPr>
    </w:lvl>
    <w:lvl w:ilvl="3" w:tplc="874CFE8E">
      <w:numFmt w:val="none"/>
      <w:lvlText w:val=""/>
      <w:lvlJc w:val="left"/>
      <w:pPr>
        <w:tabs>
          <w:tab w:val="num" w:pos="360"/>
        </w:tabs>
        <w:ind w:left="0" w:firstLine="0"/>
      </w:pPr>
    </w:lvl>
    <w:lvl w:ilvl="4" w:tplc="3856C152">
      <w:numFmt w:val="none"/>
      <w:lvlText w:val=""/>
      <w:lvlJc w:val="left"/>
      <w:pPr>
        <w:tabs>
          <w:tab w:val="num" w:pos="360"/>
        </w:tabs>
        <w:ind w:left="0" w:firstLine="0"/>
      </w:pPr>
    </w:lvl>
    <w:lvl w:ilvl="5" w:tplc="17E288AC">
      <w:numFmt w:val="none"/>
      <w:lvlText w:val=""/>
      <w:lvlJc w:val="left"/>
      <w:pPr>
        <w:tabs>
          <w:tab w:val="num" w:pos="360"/>
        </w:tabs>
        <w:ind w:left="0" w:firstLine="0"/>
      </w:pPr>
    </w:lvl>
    <w:lvl w:ilvl="6" w:tplc="A38A5114">
      <w:numFmt w:val="none"/>
      <w:lvlText w:val=""/>
      <w:lvlJc w:val="left"/>
      <w:pPr>
        <w:tabs>
          <w:tab w:val="num" w:pos="360"/>
        </w:tabs>
        <w:ind w:left="0" w:firstLine="0"/>
      </w:pPr>
    </w:lvl>
    <w:lvl w:ilvl="7" w:tplc="FEE68AE6">
      <w:numFmt w:val="none"/>
      <w:lvlText w:val=""/>
      <w:lvlJc w:val="left"/>
      <w:pPr>
        <w:tabs>
          <w:tab w:val="num" w:pos="360"/>
        </w:tabs>
        <w:ind w:left="0" w:firstLine="0"/>
      </w:pPr>
    </w:lvl>
    <w:lvl w:ilvl="8" w:tplc="27A681E0">
      <w:numFmt w:val="none"/>
      <w:lvlText w:val=""/>
      <w:lvlJc w:val="left"/>
      <w:pPr>
        <w:tabs>
          <w:tab w:val="num" w:pos="360"/>
        </w:tabs>
        <w:ind w:left="0" w:firstLine="0"/>
      </w:pPr>
    </w:lvl>
  </w:abstractNum>
  <w:abstractNum w:abstractNumId="3">
    <w:nsid w:val="45CD0E33"/>
    <w:multiLevelType w:val="hybridMultilevel"/>
    <w:tmpl w:val="CCEC2F8A"/>
    <w:lvl w:ilvl="0" w:tplc="0B5C3196">
      <w:start w:val="4"/>
      <w:numFmt w:val="decimal"/>
      <w:lvlText w:val="%1."/>
      <w:lvlJc w:val="left"/>
      <w:pPr>
        <w:tabs>
          <w:tab w:val="num" w:pos="3060"/>
        </w:tabs>
        <w:ind w:left="3060" w:hanging="360"/>
      </w:pPr>
    </w:lvl>
    <w:lvl w:ilvl="1" w:tplc="CE285CBA">
      <w:numFmt w:val="none"/>
      <w:lvlText w:val=""/>
      <w:lvlJc w:val="left"/>
      <w:pPr>
        <w:tabs>
          <w:tab w:val="num" w:pos="360"/>
        </w:tabs>
        <w:ind w:left="0" w:firstLine="0"/>
      </w:pPr>
    </w:lvl>
    <w:lvl w:ilvl="2" w:tplc="BF3877C4">
      <w:numFmt w:val="none"/>
      <w:lvlText w:val=""/>
      <w:lvlJc w:val="left"/>
      <w:pPr>
        <w:tabs>
          <w:tab w:val="num" w:pos="360"/>
        </w:tabs>
        <w:ind w:left="0" w:firstLine="0"/>
      </w:pPr>
    </w:lvl>
    <w:lvl w:ilvl="3" w:tplc="078CD5C4">
      <w:numFmt w:val="none"/>
      <w:lvlText w:val=""/>
      <w:lvlJc w:val="left"/>
      <w:pPr>
        <w:tabs>
          <w:tab w:val="num" w:pos="360"/>
        </w:tabs>
        <w:ind w:left="0" w:firstLine="0"/>
      </w:pPr>
    </w:lvl>
    <w:lvl w:ilvl="4" w:tplc="6ADE2EDC">
      <w:numFmt w:val="none"/>
      <w:lvlText w:val=""/>
      <w:lvlJc w:val="left"/>
      <w:pPr>
        <w:tabs>
          <w:tab w:val="num" w:pos="360"/>
        </w:tabs>
        <w:ind w:left="0" w:firstLine="0"/>
      </w:pPr>
    </w:lvl>
    <w:lvl w:ilvl="5" w:tplc="019E735E">
      <w:numFmt w:val="none"/>
      <w:lvlText w:val=""/>
      <w:lvlJc w:val="left"/>
      <w:pPr>
        <w:tabs>
          <w:tab w:val="num" w:pos="360"/>
        </w:tabs>
        <w:ind w:left="0" w:firstLine="0"/>
      </w:pPr>
    </w:lvl>
    <w:lvl w:ilvl="6" w:tplc="74EE27DA">
      <w:numFmt w:val="none"/>
      <w:lvlText w:val=""/>
      <w:lvlJc w:val="left"/>
      <w:pPr>
        <w:tabs>
          <w:tab w:val="num" w:pos="360"/>
        </w:tabs>
        <w:ind w:left="0" w:firstLine="0"/>
      </w:pPr>
    </w:lvl>
    <w:lvl w:ilvl="7" w:tplc="28A21A66">
      <w:numFmt w:val="none"/>
      <w:lvlText w:val=""/>
      <w:lvlJc w:val="left"/>
      <w:pPr>
        <w:tabs>
          <w:tab w:val="num" w:pos="360"/>
        </w:tabs>
        <w:ind w:left="0" w:firstLine="0"/>
      </w:pPr>
    </w:lvl>
    <w:lvl w:ilvl="8" w:tplc="268079FE">
      <w:numFmt w:val="none"/>
      <w:lvlText w:val=""/>
      <w:lvlJc w:val="left"/>
      <w:pPr>
        <w:tabs>
          <w:tab w:val="num" w:pos="360"/>
        </w:tabs>
        <w:ind w:left="0" w:firstLine="0"/>
      </w:pPr>
    </w:lvl>
  </w:abstractNum>
  <w:abstractNum w:abstractNumId="4">
    <w:nsid w:val="715A478A"/>
    <w:multiLevelType w:val="hybridMultilevel"/>
    <w:tmpl w:val="52D41DD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A526D24"/>
    <w:multiLevelType w:val="multilevel"/>
    <w:tmpl w:val="2F622266"/>
    <w:lvl w:ilvl="0">
      <w:start w:val="9"/>
      <w:numFmt w:val="decimal"/>
      <w:lvlText w:val="%1."/>
      <w:lvlJc w:val="left"/>
      <w:pPr>
        <w:tabs>
          <w:tab w:val="num" w:pos="720"/>
        </w:tabs>
        <w:ind w:left="720" w:hanging="360"/>
      </w:pPr>
      <w:rPr>
        <w:b/>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4"/>
    </w:lvlOverride>
    <w:lvlOverride w:ilvl="1"/>
    <w:lvlOverride w:ilvl="2"/>
    <w:lvlOverride w:ilvl="3"/>
    <w:lvlOverride w:ilvl="4"/>
    <w:lvlOverride w:ilvl="5"/>
    <w:lvlOverride w:ilvl="6"/>
    <w:lvlOverride w:ilvl="7"/>
    <w:lvlOverride w:ilvl="8"/>
  </w:num>
  <w:num w:numId="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E8"/>
    <w:rsid w:val="000E1E22"/>
    <w:rsid w:val="00155D56"/>
    <w:rsid w:val="001814C9"/>
    <w:rsid w:val="002F0549"/>
    <w:rsid w:val="003440DB"/>
    <w:rsid w:val="003C7A79"/>
    <w:rsid w:val="00461369"/>
    <w:rsid w:val="00573E74"/>
    <w:rsid w:val="005A22BC"/>
    <w:rsid w:val="00627590"/>
    <w:rsid w:val="006E5C25"/>
    <w:rsid w:val="0080201E"/>
    <w:rsid w:val="00805860"/>
    <w:rsid w:val="00815E0C"/>
    <w:rsid w:val="008A6FE6"/>
    <w:rsid w:val="009E5254"/>
    <w:rsid w:val="00B05935"/>
    <w:rsid w:val="00BF0469"/>
    <w:rsid w:val="00CA605B"/>
    <w:rsid w:val="00CF438A"/>
    <w:rsid w:val="00D4310B"/>
    <w:rsid w:val="00DD37E8"/>
    <w:rsid w:val="00E32FC7"/>
    <w:rsid w:val="00E6014D"/>
    <w:rsid w:val="00ED454E"/>
    <w:rsid w:val="00EE733D"/>
    <w:rsid w:val="00F26007"/>
    <w:rsid w:val="00F578FF"/>
    <w:rsid w:val="00F752E2"/>
    <w:rsid w:val="00FE5966"/>
    <w:rsid w:val="00FF6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0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E22"/>
    <w:pPr>
      <w:ind w:left="720"/>
      <w:contextualSpacing/>
    </w:pPr>
  </w:style>
  <w:style w:type="paragraph" w:styleId="a4">
    <w:name w:val="Balloon Text"/>
    <w:basedOn w:val="a"/>
    <w:link w:val="a5"/>
    <w:uiPriority w:val="99"/>
    <w:semiHidden/>
    <w:unhideWhenUsed/>
    <w:rsid w:val="0080201E"/>
    <w:rPr>
      <w:rFonts w:ascii="Tahoma" w:hAnsi="Tahoma" w:cs="Tahoma"/>
      <w:sz w:val="16"/>
      <w:szCs w:val="16"/>
    </w:rPr>
  </w:style>
  <w:style w:type="character" w:customStyle="1" w:styleId="a5">
    <w:name w:val="Текст выноски Знак"/>
    <w:basedOn w:val="a0"/>
    <w:link w:val="a4"/>
    <w:uiPriority w:val="99"/>
    <w:semiHidden/>
    <w:rsid w:val="0080201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0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E22"/>
    <w:pPr>
      <w:ind w:left="720"/>
      <w:contextualSpacing/>
    </w:pPr>
  </w:style>
  <w:style w:type="paragraph" w:styleId="a4">
    <w:name w:val="Balloon Text"/>
    <w:basedOn w:val="a"/>
    <w:link w:val="a5"/>
    <w:uiPriority w:val="99"/>
    <w:semiHidden/>
    <w:unhideWhenUsed/>
    <w:rsid w:val="0080201E"/>
    <w:rPr>
      <w:rFonts w:ascii="Tahoma" w:hAnsi="Tahoma" w:cs="Tahoma"/>
      <w:sz w:val="16"/>
      <w:szCs w:val="16"/>
    </w:rPr>
  </w:style>
  <w:style w:type="character" w:customStyle="1" w:styleId="a5">
    <w:name w:val="Текст выноски Знак"/>
    <w:basedOn w:val="a0"/>
    <w:link w:val="a4"/>
    <w:uiPriority w:val="99"/>
    <w:semiHidden/>
    <w:rsid w:val="0080201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53422">
      <w:bodyDiv w:val="1"/>
      <w:marLeft w:val="0"/>
      <w:marRight w:val="0"/>
      <w:marTop w:val="0"/>
      <w:marBottom w:val="0"/>
      <w:divBdr>
        <w:top w:val="none" w:sz="0" w:space="0" w:color="auto"/>
        <w:left w:val="none" w:sz="0" w:space="0" w:color="auto"/>
        <w:bottom w:val="none" w:sz="0" w:space="0" w:color="auto"/>
        <w:right w:val="none" w:sz="0" w:space="0" w:color="auto"/>
      </w:divBdr>
    </w:div>
    <w:div w:id="781459238">
      <w:bodyDiv w:val="1"/>
      <w:marLeft w:val="0"/>
      <w:marRight w:val="0"/>
      <w:marTop w:val="0"/>
      <w:marBottom w:val="0"/>
      <w:divBdr>
        <w:top w:val="none" w:sz="0" w:space="0" w:color="auto"/>
        <w:left w:val="none" w:sz="0" w:space="0" w:color="auto"/>
        <w:bottom w:val="none" w:sz="0" w:space="0" w:color="auto"/>
        <w:right w:val="none" w:sz="0" w:space="0" w:color="auto"/>
      </w:divBdr>
    </w:div>
    <w:div w:id="190002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4163D5212E18B02EF4790CABA8BC9697974DEA941502D1B86E21BAA96A7BCCF3C060J9Y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DF08DC0FA586AB7A0C7D70E1D58020435FBBB032B0DB4C47E5414201377137D484468F300FFBE57i6NDE" TargetMode="External"/><Relationship Id="rId12" Type="http://schemas.openxmlformats.org/officeDocument/2006/relationships/hyperlink" Target="consultantplus://offline/ref=744163D5212E18B02EF4790CABA8BC96979043E8941A02D1B86E21BAA96A7BCCF3C06092FE7A1D34JDY6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4163D5212E18B02EF4790CABA8BC96979043E8941A02D1B86E21BAA96A7BCCF3C06092FE7A1D34JDY6E" TargetMode="External"/><Relationship Id="rId5" Type="http://schemas.openxmlformats.org/officeDocument/2006/relationships/settings" Target="settings.xml"/><Relationship Id="rId10" Type="http://schemas.openxmlformats.org/officeDocument/2006/relationships/hyperlink" Target="consultantplus://offline/ref=744163D5212E18B02EF4790CABA8BC96979043E8941A02D1B86E21BAA96A7BCCF3C06092FE7A1D34JDY6E" TargetMode="External"/><Relationship Id="rId4" Type="http://schemas.microsoft.com/office/2007/relationships/stylesWithEffects" Target="stylesWithEffects.xml"/><Relationship Id="rId9" Type="http://schemas.openxmlformats.org/officeDocument/2006/relationships/hyperlink" Target="consultantplus://offline/ref=744163D5212E18B02EF4790CABA8BC9697974DEA941502D1B86E21BAA96A7BCCF3C060J9YA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9757A-DE5F-411A-8EEE-118BB9DC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1679</Words>
  <Characters>9575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dc:creator>
  <cp:keywords/>
  <dc:description/>
  <cp:lastModifiedBy>Глава</cp:lastModifiedBy>
  <cp:revision>17</cp:revision>
  <cp:lastPrinted>2014-04-07T06:46:00Z</cp:lastPrinted>
  <dcterms:created xsi:type="dcterms:W3CDTF">2014-04-07T06:36:00Z</dcterms:created>
  <dcterms:modified xsi:type="dcterms:W3CDTF">2014-11-27T02:38:00Z</dcterms:modified>
</cp:coreProperties>
</file>